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0493" w14:textId="574C67D3" w:rsidR="003446F9" w:rsidRPr="00301803" w:rsidRDefault="003446F9" w:rsidP="003446F9">
      <w:pPr>
        <w:pStyle w:val="CRCoverPage"/>
        <w:tabs>
          <w:tab w:val="right" w:pos="9639"/>
        </w:tabs>
        <w:spacing w:after="0"/>
        <w:rPr>
          <w:b/>
          <w:i/>
          <w:noProof/>
          <w:sz w:val="28"/>
          <w:lang w:val="en-US"/>
        </w:rPr>
      </w:pPr>
      <w:r>
        <w:rPr>
          <w:b/>
          <w:noProof/>
          <w:sz w:val="24"/>
        </w:rPr>
        <w:t>3GPP TSG-</w:t>
      </w:r>
      <w:r w:rsidR="0004630A">
        <w:fldChar w:fldCharType="begin"/>
      </w:r>
      <w:r w:rsidR="0004630A">
        <w:instrText xml:space="preserve"> DOCPROPERTY  TSG/WGRef  \* MERGEFORMAT </w:instrText>
      </w:r>
      <w:r w:rsidR="0004630A">
        <w:fldChar w:fldCharType="separate"/>
      </w:r>
      <w:r>
        <w:rPr>
          <w:b/>
          <w:noProof/>
          <w:sz w:val="24"/>
        </w:rPr>
        <w:t>RAN4</w:t>
      </w:r>
      <w:r w:rsidR="0004630A">
        <w:rPr>
          <w:b/>
          <w:noProof/>
          <w:sz w:val="24"/>
        </w:rPr>
        <w:fldChar w:fldCharType="end"/>
      </w:r>
      <w:r>
        <w:rPr>
          <w:b/>
          <w:noProof/>
          <w:sz w:val="24"/>
        </w:rPr>
        <w:t xml:space="preserve"> Meeting </w:t>
      </w:r>
      <w:r w:rsidR="00C567D7" w:rsidRPr="004E2857">
        <w:rPr>
          <w:b/>
          <w:sz w:val="24"/>
          <w:szCs w:val="24"/>
        </w:rPr>
        <w:t>#</w:t>
      </w:r>
      <w:r w:rsidR="00C567D7" w:rsidRPr="004E2857">
        <w:t xml:space="preserve"> </w:t>
      </w:r>
      <w:r w:rsidR="00C567D7" w:rsidRPr="004E2857">
        <w:rPr>
          <w:b/>
          <w:sz w:val="24"/>
          <w:szCs w:val="24"/>
        </w:rPr>
        <w:t>101-bis-e</w:t>
      </w:r>
      <w:r>
        <w:rPr>
          <w:b/>
          <w:i/>
          <w:noProof/>
          <w:sz w:val="28"/>
        </w:rPr>
        <w:tab/>
      </w:r>
      <w:r w:rsidR="006060F8" w:rsidRPr="006060F8">
        <w:rPr>
          <w:b/>
          <w:noProof/>
          <w:sz w:val="24"/>
        </w:rPr>
        <w:t>R4-2200295</w:t>
      </w:r>
    </w:p>
    <w:p w14:paraId="6FC10758" w14:textId="77777777" w:rsidR="00C567D7" w:rsidRPr="004E2857" w:rsidRDefault="00C567D7" w:rsidP="00C567D7">
      <w:pPr>
        <w:pStyle w:val="Header"/>
        <w:tabs>
          <w:tab w:val="right" w:pos="9781"/>
          <w:tab w:val="right" w:pos="13323"/>
        </w:tabs>
        <w:outlineLvl w:val="0"/>
        <w:rPr>
          <w:rFonts w:eastAsia="SimSun" w:cs="Arial"/>
          <w:b w:val="0"/>
          <w:sz w:val="24"/>
          <w:szCs w:val="24"/>
        </w:rPr>
      </w:pPr>
      <w:r w:rsidRPr="004E2857">
        <w:rPr>
          <w:rFonts w:eastAsia="SimSun" w:cs="Arial"/>
          <w:sz w:val="24"/>
          <w:szCs w:val="24"/>
        </w:rPr>
        <w:t>Electronic Meeting, January 17-25, 2022</w:t>
      </w:r>
    </w:p>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788B6FD0"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0" w:name="Source"/>
      <w:bookmarkEnd w:id="0"/>
      <w:r w:rsidRPr="006C079A">
        <w:rPr>
          <w:rFonts w:ascii="Arial" w:hAnsi="Arial" w:cs="Arial"/>
          <w:b/>
        </w:rPr>
        <w:tab/>
      </w:r>
      <w:r w:rsidR="00E066A0">
        <w:rPr>
          <w:rFonts w:ascii="Arial" w:hAnsi="Arial" w:cs="Arial"/>
          <w:b/>
        </w:rPr>
        <w:t>6</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.2</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3B52868F"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 xml:space="preserve">Discussion on RRM requirement with </w:t>
      </w:r>
      <w:proofErr w:type="spellStart"/>
      <w:r w:rsidR="000C18CE" w:rsidRPr="000C18CE">
        <w:rPr>
          <w:rFonts w:ascii="Arial" w:hAnsi="Arial" w:cs="Arial"/>
          <w:b/>
        </w:rPr>
        <w:t>eDRX</w:t>
      </w:r>
      <w:proofErr w:type="spellEnd"/>
      <w:r w:rsidR="000C18CE" w:rsidRPr="000C18CE">
        <w:rPr>
          <w:rFonts w:ascii="Arial" w:hAnsi="Arial" w:cs="Arial"/>
          <w:b/>
        </w:rPr>
        <w:t xml:space="preserve"> for </w:t>
      </w:r>
      <w:proofErr w:type="spellStart"/>
      <w:r w:rsidR="000C18CE" w:rsidRPr="000C18CE">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1" w:name="DocumentFor"/>
      <w:bookmarkEnd w:id="1"/>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AF0735A" w14:textId="2B6FAA4B" w:rsidR="00B23F53" w:rsidRDefault="00B0418E" w:rsidP="00873515">
      <w:pPr>
        <w:jc w:val="both"/>
      </w:pPr>
      <w:r>
        <w:t xml:space="preserve">In last RAN4 meeting, the RRM requirement </w:t>
      </w:r>
      <w:r w:rsidR="000C18CE">
        <w:t xml:space="preserve">with </w:t>
      </w:r>
      <w:proofErr w:type="spellStart"/>
      <w:r w:rsidR="000C18CE">
        <w:t>eDRX</w:t>
      </w:r>
      <w:proofErr w:type="spellEnd"/>
      <w:r w:rsidR="000C18CE">
        <w:t xml:space="preserve"> for </w:t>
      </w:r>
      <w:proofErr w:type="spellStart"/>
      <w:r w:rsidR="000C18CE">
        <w:t>RedCap</w:t>
      </w:r>
      <w:proofErr w:type="spellEnd"/>
      <w:r>
        <w:t xml:space="preserve"> has been discussed and the conclusions </w:t>
      </w:r>
      <w:r w:rsidR="005C208E">
        <w:t>were</w:t>
      </w:r>
      <w:r>
        <w:t xml:space="preserve"> captured in the </w:t>
      </w:r>
      <w:proofErr w:type="gramStart"/>
      <w:r>
        <w:t>WF[</w:t>
      </w:r>
      <w:proofErr w:type="gramEnd"/>
      <w:r>
        <w:t>1]</w:t>
      </w:r>
      <w:r w:rsidR="0010630D">
        <w:t xml:space="preserve">. </w:t>
      </w:r>
      <w:r w:rsidR="00C567D7">
        <w:t>RAN2 also achieved</w:t>
      </w:r>
      <w:r w:rsidR="00B23F53">
        <w:t xml:space="preserve"> agreement</w:t>
      </w:r>
      <w:r w:rsidR="00C567D7">
        <w:t>s</w:t>
      </w:r>
      <w:r w:rsidR="00B23F53">
        <w:t xml:space="preserve"> in </w:t>
      </w:r>
      <w:r w:rsidR="00C567D7">
        <w:t>last meeting as below</w:t>
      </w:r>
      <w:r w:rsidR="00B23F53">
        <w:t>:</w:t>
      </w:r>
    </w:p>
    <w:tbl>
      <w:tblPr>
        <w:tblStyle w:val="TableGrid"/>
        <w:tblW w:w="0" w:type="auto"/>
        <w:tblLook w:val="04A0" w:firstRow="1" w:lastRow="0" w:firstColumn="1" w:lastColumn="0" w:noHBand="0" w:noVBand="1"/>
      </w:tblPr>
      <w:tblGrid>
        <w:gridCol w:w="9629"/>
      </w:tblGrid>
      <w:tr w:rsidR="00D011F5" w14:paraId="7E42C150" w14:textId="77777777" w:rsidTr="00D011F5">
        <w:tc>
          <w:tcPr>
            <w:tcW w:w="9629" w:type="dxa"/>
          </w:tcPr>
          <w:p w14:paraId="2DCD85DA" w14:textId="77777777" w:rsidR="00C567D7" w:rsidRPr="00C567D7" w:rsidRDefault="00C567D7" w:rsidP="00C567D7">
            <w:pPr>
              <w:spacing w:before="0" w:beforeAutospacing="0" w:after="0"/>
              <w:rPr>
                <w:sz w:val="20"/>
                <w:szCs w:val="20"/>
              </w:rPr>
            </w:pPr>
            <w:r w:rsidRPr="00C567D7">
              <w:rPr>
                <w:sz w:val="20"/>
                <w:szCs w:val="20"/>
              </w:rPr>
              <w:t>Agreements via email - from offline 105:</w:t>
            </w:r>
          </w:p>
          <w:p w14:paraId="4094CD7E" w14:textId="77777777" w:rsidR="00C567D7" w:rsidRPr="00C567D7" w:rsidRDefault="00C567D7" w:rsidP="000136A4">
            <w:pPr>
              <w:pStyle w:val="ListParagraph"/>
              <w:numPr>
                <w:ilvl w:val="0"/>
                <w:numId w:val="13"/>
              </w:numPr>
              <w:autoSpaceDE/>
              <w:autoSpaceDN/>
              <w:adjustRightInd/>
              <w:spacing w:before="0" w:beforeAutospacing="0" w:line="240" w:lineRule="auto"/>
              <w:ind w:firstLineChars="0"/>
              <w:jc w:val="both"/>
              <w:rPr>
                <w:sz w:val="20"/>
                <w:szCs w:val="20"/>
              </w:rPr>
            </w:pPr>
            <w:r w:rsidRPr="00C567D7">
              <w:rPr>
                <w:sz w:val="20"/>
                <w:szCs w:val="20"/>
              </w:rPr>
              <w:t xml:space="preserve">The max </w:t>
            </w:r>
            <w:proofErr w:type="spellStart"/>
            <w:r w:rsidRPr="00C567D7">
              <w:rPr>
                <w:sz w:val="20"/>
                <w:szCs w:val="20"/>
              </w:rPr>
              <w:t>eDRX</w:t>
            </w:r>
            <w:proofErr w:type="spellEnd"/>
            <w:r w:rsidRPr="00C567D7">
              <w:rPr>
                <w:sz w:val="20"/>
                <w:szCs w:val="20"/>
              </w:rPr>
              <w:t xml:space="preserve"> cycle length for RRC Inactive is 10.24s in Rel-17</w:t>
            </w:r>
          </w:p>
          <w:p w14:paraId="279C37B0" w14:textId="77777777" w:rsidR="00C567D7" w:rsidRPr="00C567D7" w:rsidRDefault="00C567D7" w:rsidP="000136A4">
            <w:pPr>
              <w:pStyle w:val="ListParagraph"/>
              <w:numPr>
                <w:ilvl w:val="0"/>
                <w:numId w:val="13"/>
              </w:numPr>
              <w:autoSpaceDE/>
              <w:autoSpaceDN/>
              <w:adjustRightInd/>
              <w:spacing w:before="0" w:beforeAutospacing="0" w:line="240" w:lineRule="auto"/>
              <w:ind w:firstLineChars="0"/>
              <w:jc w:val="both"/>
              <w:rPr>
                <w:sz w:val="20"/>
                <w:szCs w:val="20"/>
              </w:rPr>
            </w:pPr>
            <w:r w:rsidRPr="00C567D7">
              <w:rPr>
                <w:sz w:val="20"/>
                <w:szCs w:val="20"/>
              </w:rPr>
              <w:t xml:space="preserve">PO determination for non-overlapping CN/RN case is applicable to </w:t>
            </w:r>
            <w:proofErr w:type="spellStart"/>
            <w:r w:rsidRPr="00C567D7">
              <w:rPr>
                <w:sz w:val="20"/>
                <w:szCs w:val="20"/>
              </w:rPr>
              <w:t>eDRX</w:t>
            </w:r>
            <w:proofErr w:type="spellEnd"/>
          </w:p>
          <w:p w14:paraId="2F111768" w14:textId="77777777" w:rsidR="00C567D7" w:rsidRPr="00C567D7" w:rsidRDefault="00C567D7" w:rsidP="000136A4">
            <w:pPr>
              <w:pStyle w:val="ListParagraph"/>
              <w:numPr>
                <w:ilvl w:val="0"/>
                <w:numId w:val="13"/>
              </w:numPr>
              <w:autoSpaceDE/>
              <w:autoSpaceDN/>
              <w:adjustRightInd/>
              <w:spacing w:before="0" w:beforeAutospacing="0" w:line="240" w:lineRule="auto"/>
              <w:ind w:firstLineChars="0"/>
              <w:jc w:val="both"/>
              <w:rPr>
                <w:sz w:val="20"/>
                <w:szCs w:val="20"/>
              </w:rPr>
            </w:pPr>
            <w:r w:rsidRPr="00C567D7">
              <w:rPr>
                <w:sz w:val="20"/>
                <w:szCs w:val="20"/>
              </w:rPr>
              <w:t xml:space="preserve">When IDLE </w:t>
            </w:r>
            <w:proofErr w:type="spellStart"/>
            <w:r w:rsidRPr="00C567D7">
              <w:rPr>
                <w:sz w:val="20"/>
                <w:szCs w:val="20"/>
              </w:rPr>
              <w:t>eDRX</w:t>
            </w:r>
            <w:proofErr w:type="spellEnd"/>
            <w:r w:rsidRPr="00C567D7">
              <w:rPr>
                <w:sz w:val="20"/>
                <w:szCs w:val="20"/>
              </w:rPr>
              <w:t xml:space="preserve"> and INACTIVE </w:t>
            </w:r>
            <w:proofErr w:type="spellStart"/>
            <w:r w:rsidRPr="00C567D7">
              <w:rPr>
                <w:sz w:val="20"/>
                <w:szCs w:val="20"/>
              </w:rPr>
              <w:t>eDRX</w:t>
            </w:r>
            <w:proofErr w:type="spellEnd"/>
            <w:r w:rsidRPr="00C567D7">
              <w:rPr>
                <w:sz w:val="20"/>
                <w:szCs w:val="20"/>
              </w:rPr>
              <w:t xml:space="preserve"> are configured and both cycles are no longer than 10.24s, PO is determined by IDLE </w:t>
            </w:r>
            <w:proofErr w:type="spellStart"/>
            <w:r w:rsidRPr="00C567D7">
              <w:rPr>
                <w:sz w:val="20"/>
                <w:szCs w:val="20"/>
              </w:rPr>
              <w:t>eDRX</w:t>
            </w:r>
            <w:proofErr w:type="spellEnd"/>
            <w:r w:rsidRPr="00C567D7">
              <w:rPr>
                <w:sz w:val="20"/>
                <w:szCs w:val="20"/>
              </w:rPr>
              <w:t>.</w:t>
            </w:r>
          </w:p>
          <w:p w14:paraId="3DBBBAA9" w14:textId="77777777" w:rsidR="00C567D7" w:rsidRPr="00C567D7" w:rsidRDefault="00C567D7" w:rsidP="000136A4">
            <w:pPr>
              <w:pStyle w:val="ListParagraph"/>
              <w:numPr>
                <w:ilvl w:val="0"/>
                <w:numId w:val="13"/>
              </w:numPr>
              <w:autoSpaceDE/>
              <w:autoSpaceDN/>
              <w:adjustRightInd/>
              <w:spacing w:before="0" w:beforeAutospacing="0" w:line="240" w:lineRule="auto"/>
              <w:ind w:firstLineChars="0"/>
              <w:jc w:val="both"/>
              <w:rPr>
                <w:sz w:val="20"/>
                <w:szCs w:val="20"/>
              </w:rPr>
            </w:pPr>
            <w:r w:rsidRPr="00C567D7">
              <w:rPr>
                <w:sz w:val="20"/>
                <w:szCs w:val="20"/>
              </w:rPr>
              <w:t xml:space="preserve">When IDLE </w:t>
            </w:r>
            <w:proofErr w:type="spellStart"/>
            <w:r w:rsidRPr="00C567D7">
              <w:rPr>
                <w:sz w:val="20"/>
                <w:szCs w:val="20"/>
              </w:rPr>
              <w:t>eDRX</w:t>
            </w:r>
            <w:proofErr w:type="spellEnd"/>
            <w:r w:rsidRPr="00C567D7">
              <w:rPr>
                <w:sz w:val="20"/>
                <w:szCs w:val="20"/>
              </w:rPr>
              <w:t xml:space="preserve"> is configured and is no longer than 10.24s, INACITVE </w:t>
            </w:r>
            <w:proofErr w:type="spellStart"/>
            <w:r w:rsidRPr="00C567D7">
              <w:rPr>
                <w:sz w:val="20"/>
                <w:szCs w:val="20"/>
              </w:rPr>
              <w:t>eDRX</w:t>
            </w:r>
            <w:proofErr w:type="spellEnd"/>
            <w:r w:rsidRPr="00C567D7">
              <w:rPr>
                <w:sz w:val="20"/>
                <w:szCs w:val="20"/>
              </w:rPr>
              <w:t xml:space="preserve"> cycle is not configured, PO is determined by IDLE </w:t>
            </w:r>
            <w:proofErr w:type="spellStart"/>
            <w:r w:rsidRPr="00C567D7">
              <w:rPr>
                <w:sz w:val="20"/>
                <w:szCs w:val="20"/>
              </w:rPr>
              <w:t>eDRX</w:t>
            </w:r>
            <w:proofErr w:type="spellEnd"/>
            <w:r w:rsidRPr="00C567D7">
              <w:rPr>
                <w:sz w:val="20"/>
                <w:szCs w:val="20"/>
              </w:rPr>
              <w:t>.</w:t>
            </w:r>
          </w:p>
          <w:p w14:paraId="65F4C2FA" w14:textId="77777777" w:rsidR="00C567D7" w:rsidRPr="00C567D7" w:rsidRDefault="00C567D7" w:rsidP="000136A4">
            <w:pPr>
              <w:pStyle w:val="ListParagraph"/>
              <w:numPr>
                <w:ilvl w:val="0"/>
                <w:numId w:val="13"/>
              </w:numPr>
              <w:autoSpaceDE/>
              <w:autoSpaceDN/>
              <w:adjustRightInd/>
              <w:spacing w:before="0" w:beforeAutospacing="0" w:line="240" w:lineRule="auto"/>
              <w:ind w:firstLineChars="0"/>
              <w:jc w:val="both"/>
              <w:rPr>
                <w:sz w:val="20"/>
                <w:szCs w:val="20"/>
              </w:rPr>
            </w:pPr>
            <w:r w:rsidRPr="00C567D7">
              <w:rPr>
                <w:sz w:val="20"/>
                <w:szCs w:val="20"/>
              </w:rPr>
              <w:t xml:space="preserve">During CN PTW when IDLE </w:t>
            </w:r>
            <w:proofErr w:type="spellStart"/>
            <w:r w:rsidRPr="00C567D7">
              <w:rPr>
                <w:sz w:val="20"/>
                <w:szCs w:val="20"/>
              </w:rPr>
              <w:t>eDRX</w:t>
            </w:r>
            <w:proofErr w:type="spellEnd"/>
            <w:r w:rsidRPr="00C567D7">
              <w:rPr>
                <w:sz w:val="20"/>
                <w:szCs w:val="20"/>
              </w:rPr>
              <w:t xml:space="preserve"> is configured and longer than 10.24s, and INACTIVE </w:t>
            </w:r>
            <w:proofErr w:type="spellStart"/>
            <w:r w:rsidRPr="00C567D7">
              <w:rPr>
                <w:sz w:val="20"/>
                <w:szCs w:val="20"/>
              </w:rPr>
              <w:t>eDRX</w:t>
            </w:r>
            <w:proofErr w:type="spellEnd"/>
            <w:r w:rsidRPr="00C567D7">
              <w:rPr>
                <w:sz w:val="20"/>
                <w:szCs w:val="20"/>
              </w:rPr>
              <w:t xml:space="preserve"> is configured, PO is determined by the shortest value of default paging cycle and UE specific DRX cycle if configured by upper layer.</w:t>
            </w:r>
          </w:p>
          <w:p w14:paraId="79E8EC00" w14:textId="77777777" w:rsidR="00C567D7" w:rsidRPr="00C567D7" w:rsidRDefault="00C567D7" w:rsidP="000136A4">
            <w:pPr>
              <w:pStyle w:val="ListParagraph"/>
              <w:numPr>
                <w:ilvl w:val="0"/>
                <w:numId w:val="13"/>
              </w:numPr>
              <w:autoSpaceDE/>
              <w:autoSpaceDN/>
              <w:adjustRightInd/>
              <w:spacing w:before="0" w:beforeAutospacing="0" w:line="240" w:lineRule="auto"/>
              <w:ind w:firstLineChars="0"/>
              <w:jc w:val="both"/>
              <w:rPr>
                <w:sz w:val="20"/>
                <w:szCs w:val="20"/>
              </w:rPr>
            </w:pPr>
            <w:r w:rsidRPr="00C567D7">
              <w:rPr>
                <w:sz w:val="20"/>
                <w:szCs w:val="20"/>
              </w:rPr>
              <w:t xml:space="preserve">During CN PTW when IDLE </w:t>
            </w:r>
            <w:proofErr w:type="spellStart"/>
            <w:r w:rsidRPr="00C567D7">
              <w:rPr>
                <w:sz w:val="20"/>
                <w:szCs w:val="20"/>
              </w:rPr>
              <w:t>eDRX</w:t>
            </w:r>
            <w:proofErr w:type="spellEnd"/>
            <w:r w:rsidRPr="00C567D7">
              <w:rPr>
                <w:sz w:val="20"/>
                <w:szCs w:val="20"/>
              </w:rPr>
              <w:t xml:space="preserve"> is configure and is longer than 10.24s, INACTIVE </w:t>
            </w:r>
            <w:proofErr w:type="spellStart"/>
            <w:r w:rsidRPr="00C567D7">
              <w:rPr>
                <w:sz w:val="20"/>
                <w:szCs w:val="20"/>
              </w:rPr>
              <w:t>eDRX</w:t>
            </w:r>
            <w:proofErr w:type="spellEnd"/>
            <w:r w:rsidRPr="00C567D7">
              <w:rPr>
                <w:sz w:val="20"/>
                <w:szCs w:val="20"/>
              </w:rPr>
              <w:t xml:space="preserve"> cycle is not configured, PO is determined by the shortest value of default paging cycle and UE specific DRX cycle if configured by upper layer.</w:t>
            </w:r>
          </w:p>
          <w:p w14:paraId="77B2AD83" w14:textId="77777777" w:rsidR="00C567D7" w:rsidRPr="00C567D7" w:rsidRDefault="00C567D7" w:rsidP="000136A4">
            <w:pPr>
              <w:pStyle w:val="ListParagraph"/>
              <w:numPr>
                <w:ilvl w:val="0"/>
                <w:numId w:val="13"/>
              </w:numPr>
              <w:autoSpaceDE/>
              <w:autoSpaceDN/>
              <w:adjustRightInd/>
              <w:spacing w:before="0" w:beforeAutospacing="0" w:line="240" w:lineRule="auto"/>
              <w:ind w:firstLineChars="0"/>
              <w:jc w:val="both"/>
              <w:rPr>
                <w:sz w:val="20"/>
                <w:szCs w:val="20"/>
              </w:rPr>
            </w:pPr>
            <w:proofErr w:type="spellStart"/>
            <w:r w:rsidRPr="00C567D7">
              <w:rPr>
                <w:sz w:val="20"/>
                <w:szCs w:val="20"/>
              </w:rPr>
              <w:t>eDRX</w:t>
            </w:r>
            <w:proofErr w:type="spellEnd"/>
            <w:r w:rsidRPr="00C567D7">
              <w:rPr>
                <w:sz w:val="20"/>
                <w:szCs w:val="20"/>
              </w:rPr>
              <w:t xml:space="preserve"> supporting UEs are assumed to also support the UE capability on PO determination for </w:t>
            </w:r>
            <w:proofErr w:type="spellStart"/>
            <w:r w:rsidRPr="00C567D7">
              <w:rPr>
                <w:sz w:val="20"/>
                <w:szCs w:val="20"/>
              </w:rPr>
              <w:t>non overlapping</w:t>
            </w:r>
            <w:proofErr w:type="spellEnd"/>
            <w:r w:rsidRPr="00C567D7">
              <w:rPr>
                <w:sz w:val="20"/>
                <w:szCs w:val="20"/>
              </w:rPr>
              <w:t xml:space="preserve"> CN/RN case (Further discuss on the reporting of </w:t>
            </w:r>
            <w:proofErr w:type="spellStart"/>
            <w:r w:rsidRPr="00C567D7">
              <w:rPr>
                <w:sz w:val="20"/>
                <w:szCs w:val="20"/>
              </w:rPr>
              <w:t>eDRX</w:t>
            </w:r>
            <w:proofErr w:type="spellEnd"/>
            <w:r w:rsidRPr="00C567D7">
              <w:rPr>
                <w:sz w:val="20"/>
                <w:szCs w:val="20"/>
              </w:rPr>
              <w:t xml:space="preserve"> capability)</w:t>
            </w:r>
          </w:p>
          <w:p w14:paraId="1CB781FD" w14:textId="77777777" w:rsidR="00C567D7" w:rsidRPr="00C567D7" w:rsidRDefault="00C567D7" w:rsidP="000136A4">
            <w:pPr>
              <w:pStyle w:val="ListParagraph"/>
              <w:numPr>
                <w:ilvl w:val="0"/>
                <w:numId w:val="13"/>
              </w:numPr>
              <w:autoSpaceDE/>
              <w:autoSpaceDN/>
              <w:adjustRightInd/>
              <w:spacing w:before="0" w:beforeAutospacing="0" w:line="240" w:lineRule="auto"/>
              <w:ind w:firstLineChars="0"/>
              <w:jc w:val="both"/>
              <w:rPr>
                <w:sz w:val="20"/>
                <w:szCs w:val="20"/>
              </w:rPr>
            </w:pPr>
            <w:r w:rsidRPr="00C567D7">
              <w:rPr>
                <w:sz w:val="20"/>
                <w:szCs w:val="20"/>
              </w:rPr>
              <w:t>The below working agreement is now changed to an agreement.</w:t>
            </w:r>
          </w:p>
          <w:p w14:paraId="47028314" w14:textId="77777777" w:rsidR="00C567D7" w:rsidRPr="00C567D7" w:rsidRDefault="00C567D7" w:rsidP="000136A4">
            <w:pPr>
              <w:pStyle w:val="ListParagraph"/>
              <w:numPr>
                <w:ilvl w:val="1"/>
                <w:numId w:val="18"/>
              </w:numPr>
              <w:autoSpaceDE/>
              <w:autoSpaceDN/>
              <w:adjustRightInd/>
              <w:spacing w:before="0" w:beforeAutospacing="0" w:line="240" w:lineRule="auto"/>
              <w:ind w:firstLineChars="0"/>
              <w:jc w:val="both"/>
              <w:rPr>
                <w:sz w:val="20"/>
                <w:szCs w:val="20"/>
              </w:rPr>
            </w:pPr>
            <w:r w:rsidRPr="00C567D7">
              <w:rPr>
                <w:sz w:val="20"/>
                <w:szCs w:val="20"/>
              </w:rPr>
              <w:t xml:space="preserve">When IDLE </w:t>
            </w:r>
            <w:proofErr w:type="spellStart"/>
            <w:r w:rsidRPr="00C567D7">
              <w:rPr>
                <w:sz w:val="20"/>
                <w:szCs w:val="20"/>
              </w:rPr>
              <w:t>eDRX</w:t>
            </w:r>
            <w:proofErr w:type="spellEnd"/>
            <w:r w:rsidRPr="00C567D7">
              <w:rPr>
                <w:sz w:val="20"/>
                <w:szCs w:val="20"/>
              </w:rPr>
              <w:t xml:space="preserve"> cycle is longer than 10.24s, CN </w:t>
            </w:r>
            <w:proofErr w:type="spellStart"/>
            <w:r w:rsidRPr="00C567D7">
              <w:rPr>
                <w:sz w:val="20"/>
                <w:szCs w:val="20"/>
              </w:rPr>
              <w:t>PTW_start</w:t>
            </w:r>
            <w:proofErr w:type="spellEnd"/>
            <w:r w:rsidRPr="00C567D7">
              <w:rPr>
                <w:sz w:val="20"/>
                <w:szCs w:val="20"/>
              </w:rPr>
              <w:t xml:space="preserve"> calculation formula defined in LTE is re-used as the baseline, as below. FFS whether CN </w:t>
            </w:r>
            <w:proofErr w:type="spellStart"/>
            <w:r w:rsidRPr="00C567D7">
              <w:rPr>
                <w:sz w:val="20"/>
                <w:szCs w:val="20"/>
              </w:rPr>
              <w:t>PTW_start</w:t>
            </w:r>
            <w:proofErr w:type="spellEnd"/>
            <w:r w:rsidRPr="00C567D7">
              <w:rPr>
                <w:sz w:val="20"/>
                <w:szCs w:val="20"/>
              </w:rPr>
              <w:t xml:space="preserve"> position could be configurable by network and in case which node decides the N value. Note: this formula would be revisited if INACTIVE </w:t>
            </w:r>
            <w:proofErr w:type="spellStart"/>
            <w:r w:rsidRPr="00C567D7">
              <w:rPr>
                <w:sz w:val="20"/>
                <w:szCs w:val="20"/>
              </w:rPr>
              <w:t>eDRX</w:t>
            </w:r>
            <w:proofErr w:type="spellEnd"/>
            <w:r w:rsidRPr="00C567D7">
              <w:rPr>
                <w:sz w:val="20"/>
                <w:szCs w:val="20"/>
              </w:rPr>
              <w:t xml:space="preserve"> cycle can be above 10.24s</w:t>
            </w:r>
          </w:p>
          <w:p w14:paraId="466B6AA3" w14:textId="77777777" w:rsidR="00C567D7" w:rsidRPr="00C567D7" w:rsidRDefault="00C567D7" w:rsidP="000136A4">
            <w:pPr>
              <w:pStyle w:val="ListParagraph"/>
              <w:numPr>
                <w:ilvl w:val="1"/>
                <w:numId w:val="18"/>
              </w:numPr>
              <w:autoSpaceDE/>
              <w:autoSpaceDN/>
              <w:adjustRightInd/>
              <w:spacing w:before="0" w:beforeAutospacing="0" w:line="240" w:lineRule="auto"/>
              <w:ind w:firstLineChars="0"/>
              <w:jc w:val="both"/>
              <w:rPr>
                <w:sz w:val="20"/>
                <w:szCs w:val="20"/>
              </w:rPr>
            </w:pPr>
            <w:proofErr w:type="spellStart"/>
            <w:r w:rsidRPr="00C567D7">
              <w:rPr>
                <w:sz w:val="20"/>
                <w:szCs w:val="20"/>
              </w:rPr>
              <w:t>PTW_start</w:t>
            </w:r>
            <w:proofErr w:type="spellEnd"/>
            <w:r w:rsidRPr="00C567D7">
              <w:rPr>
                <w:sz w:val="20"/>
                <w:szCs w:val="20"/>
              </w:rPr>
              <w:t xml:space="preserve"> denotes the first radio frame of the PH that is part of the PTW and has SFN satisfying the following equation:</w:t>
            </w:r>
          </w:p>
          <w:p w14:paraId="21E6B6EC" w14:textId="77777777" w:rsidR="00C567D7" w:rsidRPr="00C567D7" w:rsidRDefault="00C567D7" w:rsidP="000136A4">
            <w:pPr>
              <w:pStyle w:val="ListParagraph"/>
              <w:numPr>
                <w:ilvl w:val="2"/>
                <w:numId w:val="19"/>
              </w:numPr>
              <w:autoSpaceDE/>
              <w:autoSpaceDN/>
              <w:adjustRightInd/>
              <w:spacing w:before="0" w:beforeAutospacing="0" w:line="240" w:lineRule="auto"/>
              <w:ind w:firstLineChars="0"/>
              <w:jc w:val="both"/>
              <w:rPr>
                <w:sz w:val="20"/>
                <w:szCs w:val="20"/>
              </w:rPr>
            </w:pPr>
            <w:r w:rsidRPr="00C567D7">
              <w:rPr>
                <w:sz w:val="20"/>
                <w:szCs w:val="20"/>
              </w:rPr>
              <w:t xml:space="preserve">SFN = 1024/N* </w:t>
            </w:r>
            <w:proofErr w:type="spellStart"/>
            <w:r w:rsidRPr="00C567D7">
              <w:rPr>
                <w:sz w:val="20"/>
                <w:szCs w:val="20"/>
              </w:rPr>
              <w:t>ieDRX</w:t>
            </w:r>
            <w:proofErr w:type="spellEnd"/>
            <w:r w:rsidRPr="00C567D7">
              <w:rPr>
                <w:sz w:val="20"/>
                <w:szCs w:val="20"/>
              </w:rPr>
              <w:t>, where</w:t>
            </w:r>
          </w:p>
          <w:p w14:paraId="2B044F0E" w14:textId="77777777" w:rsidR="00C567D7" w:rsidRPr="00C567D7" w:rsidRDefault="00C567D7" w:rsidP="000136A4">
            <w:pPr>
              <w:pStyle w:val="ListParagraph"/>
              <w:numPr>
                <w:ilvl w:val="2"/>
                <w:numId w:val="19"/>
              </w:numPr>
              <w:autoSpaceDE/>
              <w:autoSpaceDN/>
              <w:adjustRightInd/>
              <w:spacing w:before="0" w:beforeAutospacing="0" w:line="240" w:lineRule="auto"/>
              <w:ind w:firstLineChars="0"/>
              <w:jc w:val="both"/>
              <w:rPr>
                <w:sz w:val="20"/>
                <w:szCs w:val="20"/>
              </w:rPr>
            </w:pPr>
            <w:proofErr w:type="spellStart"/>
            <w:r w:rsidRPr="00C567D7">
              <w:rPr>
                <w:sz w:val="20"/>
                <w:szCs w:val="20"/>
              </w:rPr>
              <w:t>ieDRX</w:t>
            </w:r>
            <w:proofErr w:type="spellEnd"/>
            <w:r w:rsidRPr="00C567D7">
              <w:rPr>
                <w:sz w:val="20"/>
                <w:szCs w:val="20"/>
              </w:rPr>
              <w:t xml:space="preserve"> = floor(UE_ID_H /</w:t>
            </w:r>
            <w:proofErr w:type="spellStart"/>
            <w:r w:rsidRPr="00C567D7">
              <w:rPr>
                <w:sz w:val="20"/>
                <w:szCs w:val="20"/>
              </w:rPr>
              <w:t>TeDRX,H</w:t>
            </w:r>
            <w:proofErr w:type="spellEnd"/>
            <w:r w:rsidRPr="00C567D7">
              <w:rPr>
                <w:sz w:val="20"/>
                <w:szCs w:val="20"/>
              </w:rPr>
              <w:t>) mod N</w:t>
            </w:r>
          </w:p>
          <w:p w14:paraId="5F59A553" w14:textId="77777777" w:rsidR="00C567D7" w:rsidRPr="00C567D7" w:rsidRDefault="00C567D7" w:rsidP="000136A4">
            <w:pPr>
              <w:pStyle w:val="ListParagraph"/>
              <w:numPr>
                <w:ilvl w:val="2"/>
                <w:numId w:val="19"/>
              </w:numPr>
              <w:autoSpaceDE/>
              <w:autoSpaceDN/>
              <w:adjustRightInd/>
              <w:spacing w:before="0" w:beforeAutospacing="0" w:line="240" w:lineRule="auto"/>
              <w:ind w:firstLineChars="0"/>
              <w:jc w:val="both"/>
              <w:rPr>
                <w:sz w:val="20"/>
                <w:szCs w:val="20"/>
              </w:rPr>
            </w:pPr>
            <w:r w:rsidRPr="00C567D7">
              <w:rPr>
                <w:sz w:val="20"/>
                <w:szCs w:val="20"/>
              </w:rPr>
              <w:t>FFS N = 4 or 8, FFS if N can take other values</w:t>
            </w:r>
          </w:p>
          <w:p w14:paraId="0D2847CF" w14:textId="77777777" w:rsidR="00C567D7" w:rsidRPr="00C567D7" w:rsidRDefault="00C567D7" w:rsidP="000136A4">
            <w:pPr>
              <w:pStyle w:val="ListParagraph"/>
              <w:numPr>
                <w:ilvl w:val="0"/>
                <w:numId w:val="13"/>
              </w:numPr>
              <w:autoSpaceDE/>
              <w:autoSpaceDN/>
              <w:adjustRightInd/>
              <w:spacing w:before="0" w:beforeAutospacing="0" w:line="240" w:lineRule="auto"/>
              <w:ind w:firstLineChars="0"/>
              <w:jc w:val="both"/>
              <w:rPr>
                <w:sz w:val="20"/>
                <w:szCs w:val="20"/>
              </w:rPr>
            </w:pPr>
            <w:r w:rsidRPr="00C567D7">
              <w:rPr>
                <w:sz w:val="20"/>
                <w:szCs w:val="20"/>
              </w:rPr>
              <w:t>The same LTE hashed UE_ID calculation is used for UE_ID_H for NR.</w:t>
            </w:r>
          </w:p>
          <w:p w14:paraId="5D577DD4" w14:textId="77777777" w:rsidR="00C567D7" w:rsidRPr="00C567D7" w:rsidRDefault="00C567D7" w:rsidP="00C567D7">
            <w:pPr>
              <w:spacing w:before="0" w:beforeAutospacing="0" w:after="0"/>
              <w:rPr>
                <w:sz w:val="20"/>
                <w:szCs w:val="20"/>
              </w:rPr>
            </w:pPr>
          </w:p>
          <w:p w14:paraId="00831F9C" w14:textId="77777777" w:rsidR="00C567D7" w:rsidRPr="00C567D7" w:rsidRDefault="00C567D7" w:rsidP="00C567D7">
            <w:pPr>
              <w:spacing w:before="0" w:beforeAutospacing="0" w:after="0"/>
              <w:rPr>
                <w:sz w:val="20"/>
                <w:szCs w:val="20"/>
              </w:rPr>
            </w:pPr>
            <w:r w:rsidRPr="00C567D7">
              <w:rPr>
                <w:sz w:val="20"/>
                <w:szCs w:val="20"/>
              </w:rPr>
              <w:t>Agreements via email - from offline 105 (second round):</w:t>
            </w:r>
          </w:p>
          <w:p w14:paraId="4160653C" w14:textId="77777777" w:rsidR="00C567D7" w:rsidRPr="00C567D7" w:rsidRDefault="00C567D7" w:rsidP="000136A4">
            <w:pPr>
              <w:pStyle w:val="ListParagraph"/>
              <w:numPr>
                <w:ilvl w:val="0"/>
                <w:numId w:val="14"/>
              </w:numPr>
              <w:autoSpaceDE/>
              <w:autoSpaceDN/>
              <w:adjustRightInd/>
              <w:spacing w:before="0" w:beforeAutospacing="0" w:line="240" w:lineRule="auto"/>
              <w:ind w:firstLineChars="0"/>
              <w:jc w:val="both"/>
              <w:rPr>
                <w:sz w:val="20"/>
                <w:szCs w:val="20"/>
              </w:rPr>
            </w:pPr>
            <w:proofErr w:type="spellStart"/>
            <w:r w:rsidRPr="00C567D7">
              <w:rPr>
                <w:sz w:val="20"/>
                <w:szCs w:val="20"/>
              </w:rPr>
              <w:t>eDRX</w:t>
            </w:r>
            <w:proofErr w:type="spellEnd"/>
            <w:r w:rsidRPr="00C567D7">
              <w:rPr>
                <w:sz w:val="20"/>
                <w:szCs w:val="20"/>
              </w:rPr>
              <w:t xml:space="preserve"> feature can be supported by </w:t>
            </w:r>
            <w:proofErr w:type="spellStart"/>
            <w:r w:rsidRPr="00C567D7">
              <w:rPr>
                <w:sz w:val="20"/>
                <w:szCs w:val="20"/>
              </w:rPr>
              <w:t>non RedCap</w:t>
            </w:r>
            <w:proofErr w:type="spellEnd"/>
            <w:r w:rsidRPr="00C567D7">
              <w:rPr>
                <w:sz w:val="20"/>
                <w:szCs w:val="20"/>
              </w:rPr>
              <w:t xml:space="preserve"> UEs.</w:t>
            </w:r>
          </w:p>
          <w:p w14:paraId="2A18862B" w14:textId="77777777" w:rsidR="00C567D7" w:rsidRPr="00C567D7" w:rsidRDefault="00C567D7" w:rsidP="000136A4">
            <w:pPr>
              <w:pStyle w:val="ListParagraph"/>
              <w:numPr>
                <w:ilvl w:val="0"/>
                <w:numId w:val="14"/>
              </w:numPr>
              <w:autoSpaceDE/>
              <w:autoSpaceDN/>
              <w:adjustRightInd/>
              <w:spacing w:before="0" w:beforeAutospacing="0" w:line="240" w:lineRule="auto"/>
              <w:ind w:firstLineChars="0"/>
              <w:jc w:val="both"/>
              <w:rPr>
                <w:sz w:val="20"/>
                <w:szCs w:val="20"/>
              </w:rPr>
            </w:pPr>
            <w:r w:rsidRPr="00C567D7">
              <w:rPr>
                <w:sz w:val="20"/>
                <w:szCs w:val="20"/>
              </w:rPr>
              <w:t xml:space="preserve">A UE in idle mode requests </w:t>
            </w:r>
            <w:proofErr w:type="spellStart"/>
            <w:r w:rsidRPr="00C567D7">
              <w:rPr>
                <w:sz w:val="20"/>
                <w:szCs w:val="20"/>
              </w:rPr>
              <w:t>eDRX</w:t>
            </w:r>
            <w:proofErr w:type="spellEnd"/>
            <w:r w:rsidRPr="00C567D7">
              <w:rPr>
                <w:sz w:val="20"/>
                <w:szCs w:val="20"/>
              </w:rPr>
              <w:t xml:space="preserve"> configuration via NAS </w:t>
            </w:r>
            <w:proofErr w:type="spellStart"/>
            <w:r w:rsidRPr="00C567D7">
              <w:rPr>
                <w:sz w:val="20"/>
                <w:szCs w:val="20"/>
              </w:rPr>
              <w:t>signalling</w:t>
            </w:r>
            <w:proofErr w:type="spellEnd"/>
            <w:r w:rsidRPr="00C567D7">
              <w:rPr>
                <w:sz w:val="20"/>
                <w:szCs w:val="20"/>
              </w:rPr>
              <w:t xml:space="preserve">. FFS if capability </w:t>
            </w:r>
            <w:proofErr w:type="spellStart"/>
            <w:r w:rsidRPr="00C567D7">
              <w:rPr>
                <w:sz w:val="20"/>
                <w:szCs w:val="20"/>
              </w:rPr>
              <w:t>signalling</w:t>
            </w:r>
            <w:proofErr w:type="spellEnd"/>
            <w:r w:rsidRPr="00C567D7">
              <w:rPr>
                <w:sz w:val="20"/>
                <w:szCs w:val="20"/>
              </w:rPr>
              <w:t xml:space="preserve"> in RAN, as part of the UE capability message, is also needed.</w:t>
            </w:r>
          </w:p>
          <w:p w14:paraId="09DFD69F" w14:textId="77777777" w:rsidR="00C567D7" w:rsidRPr="00C567D7" w:rsidRDefault="00C567D7" w:rsidP="000136A4">
            <w:pPr>
              <w:pStyle w:val="ListParagraph"/>
              <w:numPr>
                <w:ilvl w:val="0"/>
                <w:numId w:val="14"/>
              </w:numPr>
              <w:autoSpaceDE/>
              <w:autoSpaceDN/>
              <w:adjustRightInd/>
              <w:spacing w:before="0" w:beforeAutospacing="0" w:line="240" w:lineRule="auto"/>
              <w:ind w:firstLineChars="0"/>
              <w:jc w:val="both"/>
              <w:rPr>
                <w:sz w:val="20"/>
                <w:szCs w:val="20"/>
              </w:rPr>
            </w:pPr>
            <w:proofErr w:type="spellStart"/>
            <w:r w:rsidRPr="00C567D7">
              <w:rPr>
                <w:sz w:val="20"/>
                <w:szCs w:val="20"/>
              </w:rPr>
              <w:t>eDRX</w:t>
            </w:r>
            <w:proofErr w:type="spellEnd"/>
            <w:r w:rsidRPr="00C567D7">
              <w:rPr>
                <w:sz w:val="20"/>
                <w:szCs w:val="20"/>
              </w:rPr>
              <w:t xml:space="preserve"> support is optional for the </w:t>
            </w:r>
            <w:proofErr w:type="spellStart"/>
            <w:r w:rsidRPr="00C567D7">
              <w:rPr>
                <w:sz w:val="20"/>
                <w:szCs w:val="20"/>
              </w:rPr>
              <w:t>RedCap</w:t>
            </w:r>
            <w:proofErr w:type="spellEnd"/>
            <w:r w:rsidRPr="00C567D7">
              <w:rPr>
                <w:sz w:val="20"/>
                <w:szCs w:val="20"/>
              </w:rPr>
              <w:t xml:space="preserve"> UE.</w:t>
            </w:r>
          </w:p>
          <w:p w14:paraId="6B3951AC" w14:textId="77777777" w:rsidR="00C567D7" w:rsidRPr="00C567D7" w:rsidRDefault="00C567D7" w:rsidP="000136A4">
            <w:pPr>
              <w:pStyle w:val="ListParagraph"/>
              <w:numPr>
                <w:ilvl w:val="0"/>
                <w:numId w:val="14"/>
              </w:numPr>
              <w:autoSpaceDE/>
              <w:autoSpaceDN/>
              <w:adjustRightInd/>
              <w:spacing w:before="0" w:beforeAutospacing="0" w:line="240" w:lineRule="auto"/>
              <w:ind w:firstLineChars="0"/>
              <w:jc w:val="both"/>
              <w:rPr>
                <w:sz w:val="20"/>
                <w:szCs w:val="20"/>
              </w:rPr>
            </w:pPr>
            <w:r w:rsidRPr="00C567D7">
              <w:rPr>
                <w:sz w:val="20"/>
                <w:szCs w:val="20"/>
              </w:rPr>
              <w:t xml:space="preserve">the UE_ID for </w:t>
            </w:r>
            <w:proofErr w:type="spellStart"/>
            <w:r w:rsidRPr="00C567D7">
              <w:rPr>
                <w:sz w:val="20"/>
                <w:szCs w:val="20"/>
              </w:rPr>
              <w:t>eDRX</w:t>
            </w:r>
            <w:proofErr w:type="spellEnd"/>
            <w:r w:rsidRPr="00C567D7">
              <w:rPr>
                <w:sz w:val="20"/>
                <w:szCs w:val="20"/>
              </w:rPr>
              <w:t xml:space="preserve"> is defined by 5G-S-TMSI mod 4096.</w:t>
            </w:r>
          </w:p>
          <w:p w14:paraId="10FF315E" w14:textId="77777777" w:rsidR="00C567D7" w:rsidRPr="00C567D7" w:rsidRDefault="00C567D7" w:rsidP="000136A4">
            <w:pPr>
              <w:pStyle w:val="ListParagraph"/>
              <w:numPr>
                <w:ilvl w:val="0"/>
                <w:numId w:val="14"/>
              </w:numPr>
              <w:autoSpaceDE/>
              <w:autoSpaceDN/>
              <w:adjustRightInd/>
              <w:spacing w:before="0" w:beforeAutospacing="0" w:line="240" w:lineRule="auto"/>
              <w:ind w:firstLineChars="0"/>
              <w:jc w:val="both"/>
              <w:rPr>
                <w:sz w:val="20"/>
                <w:szCs w:val="20"/>
              </w:rPr>
            </w:pPr>
            <w:r w:rsidRPr="00C567D7">
              <w:rPr>
                <w:sz w:val="20"/>
                <w:szCs w:val="20"/>
              </w:rPr>
              <w:t xml:space="preserve">the </w:t>
            </w:r>
            <w:proofErr w:type="spellStart"/>
            <w:r w:rsidRPr="00C567D7">
              <w:rPr>
                <w:sz w:val="20"/>
                <w:szCs w:val="20"/>
              </w:rPr>
              <w:t>eDRX</w:t>
            </w:r>
            <w:proofErr w:type="spellEnd"/>
            <w:r w:rsidRPr="00C567D7">
              <w:rPr>
                <w:sz w:val="20"/>
                <w:szCs w:val="20"/>
              </w:rPr>
              <w:t xml:space="preserve"> acquisition period is the maximum configurable value of the </w:t>
            </w:r>
            <w:proofErr w:type="spellStart"/>
            <w:r w:rsidRPr="00C567D7">
              <w:rPr>
                <w:sz w:val="20"/>
                <w:szCs w:val="20"/>
              </w:rPr>
              <w:t>eDRX</w:t>
            </w:r>
            <w:proofErr w:type="spellEnd"/>
            <w:r w:rsidRPr="00C567D7">
              <w:rPr>
                <w:sz w:val="20"/>
                <w:szCs w:val="20"/>
              </w:rPr>
              <w:t xml:space="preserve"> cycle</w:t>
            </w:r>
          </w:p>
          <w:p w14:paraId="29159C9F" w14:textId="77777777" w:rsidR="00C567D7" w:rsidRPr="00C567D7" w:rsidRDefault="00C567D7" w:rsidP="000136A4">
            <w:pPr>
              <w:pStyle w:val="ListParagraph"/>
              <w:numPr>
                <w:ilvl w:val="0"/>
                <w:numId w:val="14"/>
              </w:numPr>
              <w:autoSpaceDE/>
              <w:autoSpaceDN/>
              <w:adjustRightInd/>
              <w:spacing w:before="0" w:beforeAutospacing="0" w:line="240" w:lineRule="auto"/>
              <w:ind w:firstLineChars="0"/>
              <w:jc w:val="both"/>
              <w:rPr>
                <w:sz w:val="20"/>
                <w:szCs w:val="20"/>
              </w:rPr>
            </w:pPr>
            <w:r w:rsidRPr="00C567D7">
              <w:rPr>
                <w:sz w:val="20"/>
                <w:szCs w:val="20"/>
              </w:rPr>
              <w:t xml:space="preserve">No </w:t>
            </w:r>
            <w:proofErr w:type="spellStart"/>
            <w:r w:rsidRPr="00C567D7">
              <w:rPr>
                <w:sz w:val="20"/>
                <w:szCs w:val="20"/>
              </w:rPr>
              <w:t>eDRX</w:t>
            </w:r>
            <w:proofErr w:type="spellEnd"/>
            <w:r w:rsidRPr="00C567D7">
              <w:rPr>
                <w:sz w:val="20"/>
                <w:szCs w:val="20"/>
              </w:rPr>
              <w:t xml:space="preserve"> specific on-demand SI enhancements are considered for Rel-17</w:t>
            </w:r>
          </w:p>
          <w:p w14:paraId="3D263F74" w14:textId="77777777" w:rsidR="00C567D7" w:rsidRPr="00C567D7" w:rsidRDefault="00C567D7" w:rsidP="00C567D7">
            <w:pPr>
              <w:spacing w:before="0" w:beforeAutospacing="0" w:after="0"/>
              <w:rPr>
                <w:sz w:val="20"/>
                <w:szCs w:val="20"/>
              </w:rPr>
            </w:pPr>
          </w:p>
          <w:p w14:paraId="7F5D07C0" w14:textId="77777777" w:rsidR="00C567D7" w:rsidRPr="00C567D7" w:rsidRDefault="00C567D7" w:rsidP="00C567D7">
            <w:pPr>
              <w:spacing w:before="0" w:beforeAutospacing="0" w:after="0"/>
              <w:rPr>
                <w:sz w:val="20"/>
                <w:szCs w:val="20"/>
              </w:rPr>
            </w:pPr>
            <w:r w:rsidRPr="00C567D7">
              <w:rPr>
                <w:sz w:val="20"/>
                <w:szCs w:val="20"/>
              </w:rPr>
              <w:t>Agreements online:</w:t>
            </w:r>
          </w:p>
          <w:p w14:paraId="2EFF3CF3" w14:textId="77777777" w:rsidR="00C567D7" w:rsidRPr="00C567D7" w:rsidRDefault="00C567D7" w:rsidP="000136A4">
            <w:pPr>
              <w:pStyle w:val="ListParagraph"/>
              <w:numPr>
                <w:ilvl w:val="0"/>
                <w:numId w:val="15"/>
              </w:numPr>
              <w:autoSpaceDE/>
              <w:autoSpaceDN/>
              <w:adjustRightInd/>
              <w:spacing w:before="0" w:beforeAutospacing="0" w:line="240" w:lineRule="auto"/>
              <w:ind w:firstLineChars="0"/>
              <w:jc w:val="both"/>
              <w:rPr>
                <w:sz w:val="20"/>
                <w:szCs w:val="20"/>
              </w:rPr>
            </w:pPr>
            <w:r w:rsidRPr="00C567D7">
              <w:rPr>
                <w:sz w:val="20"/>
                <w:szCs w:val="20"/>
              </w:rPr>
              <w:t xml:space="preserve">For the </w:t>
            </w:r>
            <w:proofErr w:type="spellStart"/>
            <w:r w:rsidRPr="00C567D7">
              <w:rPr>
                <w:sz w:val="20"/>
                <w:szCs w:val="20"/>
              </w:rPr>
              <w:t>eDRX</w:t>
            </w:r>
            <w:proofErr w:type="spellEnd"/>
            <w:r w:rsidRPr="00C567D7">
              <w:rPr>
                <w:sz w:val="20"/>
                <w:szCs w:val="20"/>
              </w:rPr>
              <w:t xml:space="preserve"> PTW start calculation, agree to N=8. No </w:t>
            </w:r>
            <w:proofErr w:type="spellStart"/>
            <w:r w:rsidRPr="00C567D7">
              <w:rPr>
                <w:sz w:val="20"/>
                <w:szCs w:val="20"/>
              </w:rPr>
              <w:t>signalling</w:t>
            </w:r>
            <w:proofErr w:type="spellEnd"/>
            <w:r w:rsidRPr="00C567D7">
              <w:rPr>
                <w:sz w:val="20"/>
                <w:szCs w:val="20"/>
              </w:rPr>
              <w:t xml:space="preserve"> needed to CN.</w:t>
            </w:r>
          </w:p>
          <w:p w14:paraId="10D1F4D8" w14:textId="77777777" w:rsidR="00C567D7" w:rsidRPr="00C567D7" w:rsidRDefault="00C567D7" w:rsidP="000136A4">
            <w:pPr>
              <w:pStyle w:val="ListParagraph"/>
              <w:numPr>
                <w:ilvl w:val="0"/>
                <w:numId w:val="15"/>
              </w:numPr>
              <w:autoSpaceDE/>
              <w:autoSpaceDN/>
              <w:adjustRightInd/>
              <w:spacing w:before="0" w:beforeAutospacing="0" w:line="240" w:lineRule="auto"/>
              <w:ind w:firstLineChars="0"/>
              <w:jc w:val="both"/>
              <w:rPr>
                <w:sz w:val="20"/>
                <w:szCs w:val="20"/>
              </w:rPr>
            </w:pPr>
            <w:r w:rsidRPr="00C567D7">
              <w:rPr>
                <w:sz w:val="20"/>
                <w:szCs w:val="20"/>
              </w:rPr>
              <w:t xml:space="preserve">The </w:t>
            </w:r>
            <w:proofErr w:type="spellStart"/>
            <w:r w:rsidRPr="00C567D7">
              <w:rPr>
                <w:sz w:val="20"/>
                <w:szCs w:val="20"/>
              </w:rPr>
              <w:t>eDRX</w:t>
            </w:r>
            <w:proofErr w:type="spellEnd"/>
            <w:r w:rsidRPr="00C567D7">
              <w:rPr>
                <w:sz w:val="20"/>
                <w:szCs w:val="20"/>
              </w:rPr>
              <w:t xml:space="preserve"> acquisition period is the same for IDLE and INACTIVE.</w:t>
            </w:r>
          </w:p>
          <w:p w14:paraId="61AACFA5" w14:textId="77777777" w:rsidR="00C567D7" w:rsidRPr="00C567D7" w:rsidRDefault="00C567D7" w:rsidP="000136A4">
            <w:pPr>
              <w:pStyle w:val="ListParagraph"/>
              <w:numPr>
                <w:ilvl w:val="1"/>
                <w:numId w:val="15"/>
              </w:numPr>
              <w:autoSpaceDE/>
              <w:autoSpaceDN/>
              <w:adjustRightInd/>
              <w:spacing w:before="0" w:beforeAutospacing="0" w:line="240" w:lineRule="auto"/>
              <w:ind w:firstLineChars="0"/>
              <w:jc w:val="both"/>
              <w:rPr>
                <w:sz w:val="20"/>
                <w:szCs w:val="20"/>
              </w:rPr>
            </w:pPr>
            <w:r w:rsidRPr="00C567D7">
              <w:rPr>
                <w:sz w:val="20"/>
                <w:szCs w:val="20"/>
              </w:rPr>
              <w:t>A)</w:t>
            </w:r>
            <w:r w:rsidRPr="00C567D7">
              <w:rPr>
                <w:sz w:val="20"/>
                <w:szCs w:val="20"/>
              </w:rPr>
              <w:tab/>
              <w:t xml:space="preserve">For RRC_INACTIVE UE, when IDLE </w:t>
            </w:r>
            <w:proofErr w:type="spellStart"/>
            <w:r w:rsidRPr="00C567D7">
              <w:rPr>
                <w:sz w:val="20"/>
                <w:szCs w:val="20"/>
              </w:rPr>
              <w:t>eDRX</w:t>
            </w:r>
            <w:proofErr w:type="spellEnd"/>
            <w:r w:rsidRPr="00C567D7">
              <w:rPr>
                <w:sz w:val="20"/>
                <w:szCs w:val="20"/>
              </w:rPr>
              <w:t xml:space="preserve"> cycle is no longer than 10.24s and INACTIVE </w:t>
            </w:r>
            <w:proofErr w:type="spellStart"/>
            <w:r w:rsidRPr="00C567D7">
              <w:rPr>
                <w:sz w:val="20"/>
                <w:szCs w:val="20"/>
              </w:rPr>
              <w:t>eDRX</w:t>
            </w:r>
            <w:proofErr w:type="spellEnd"/>
            <w:r w:rsidRPr="00C567D7">
              <w:rPr>
                <w:sz w:val="20"/>
                <w:szCs w:val="20"/>
              </w:rPr>
              <w:t xml:space="preserve"> cycle is not configured, T is determined by the shortest of RAN paging cycle and IDLE </w:t>
            </w:r>
            <w:proofErr w:type="spellStart"/>
            <w:r w:rsidRPr="00C567D7">
              <w:rPr>
                <w:sz w:val="20"/>
                <w:szCs w:val="20"/>
              </w:rPr>
              <w:t>eDRX</w:t>
            </w:r>
            <w:proofErr w:type="spellEnd"/>
            <w:r w:rsidRPr="00C567D7">
              <w:rPr>
                <w:sz w:val="20"/>
                <w:szCs w:val="20"/>
              </w:rPr>
              <w:t xml:space="preserve"> </w:t>
            </w:r>
            <w:r w:rsidRPr="00C567D7">
              <w:rPr>
                <w:sz w:val="20"/>
                <w:szCs w:val="20"/>
              </w:rPr>
              <w:lastRenderedPageBreak/>
              <w:t>cycle.</w:t>
            </w:r>
          </w:p>
          <w:p w14:paraId="177BAA58" w14:textId="6EE5D2E7" w:rsidR="00D011F5" w:rsidRPr="00C567D7" w:rsidRDefault="00C567D7" w:rsidP="000136A4">
            <w:pPr>
              <w:pStyle w:val="ListParagraph"/>
              <w:numPr>
                <w:ilvl w:val="1"/>
                <w:numId w:val="15"/>
              </w:numPr>
              <w:autoSpaceDE/>
              <w:autoSpaceDN/>
              <w:adjustRightInd/>
              <w:spacing w:before="0" w:beforeAutospacing="0" w:line="240" w:lineRule="auto"/>
              <w:ind w:firstLineChars="0"/>
              <w:jc w:val="both"/>
              <w:rPr>
                <w:sz w:val="20"/>
                <w:szCs w:val="20"/>
              </w:rPr>
            </w:pPr>
            <w:r w:rsidRPr="00C567D7">
              <w:rPr>
                <w:sz w:val="20"/>
                <w:szCs w:val="20"/>
              </w:rPr>
              <w:t>B)</w:t>
            </w:r>
            <w:r w:rsidRPr="00C567D7">
              <w:rPr>
                <w:sz w:val="20"/>
                <w:szCs w:val="20"/>
              </w:rPr>
              <w:tab/>
              <w:t xml:space="preserve">For RRC_INACTIVE UE, when IDLE </w:t>
            </w:r>
            <w:proofErr w:type="spellStart"/>
            <w:r w:rsidRPr="00C567D7">
              <w:rPr>
                <w:sz w:val="20"/>
                <w:szCs w:val="20"/>
              </w:rPr>
              <w:t>eDRX</w:t>
            </w:r>
            <w:proofErr w:type="spellEnd"/>
            <w:r w:rsidRPr="00C567D7">
              <w:rPr>
                <w:sz w:val="20"/>
                <w:szCs w:val="20"/>
              </w:rPr>
              <w:t xml:space="preserve"> cycle is longer than 10.24s and INACTIVE </w:t>
            </w:r>
            <w:proofErr w:type="spellStart"/>
            <w:r w:rsidRPr="00C567D7">
              <w:rPr>
                <w:sz w:val="20"/>
                <w:szCs w:val="20"/>
              </w:rPr>
              <w:t>eDRX</w:t>
            </w:r>
            <w:proofErr w:type="spellEnd"/>
            <w:r w:rsidRPr="00C567D7">
              <w:rPr>
                <w:sz w:val="20"/>
                <w:szCs w:val="20"/>
              </w:rPr>
              <w:t xml:space="preserve"> cycle is not configured, outside CN PTW, T is determined by RAN paging cycle.</w:t>
            </w:r>
          </w:p>
        </w:tc>
      </w:tr>
    </w:tbl>
    <w:p w14:paraId="76A6C409" w14:textId="39457D6D" w:rsidR="00B0418E" w:rsidRDefault="000056DB" w:rsidP="00873515">
      <w:pPr>
        <w:jc w:val="both"/>
      </w:pPr>
      <w:r>
        <w:lastRenderedPageBreak/>
        <w:t>W</w:t>
      </w:r>
      <w:r w:rsidR="00662D82">
        <w:t xml:space="preserve">e </w:t>
      </w:r>
      <w:r>
        <w:t xml:space="preserve">further </w:t>
      </w:r>
      <w:r w:rsidR="00662D82">
        <w:t xml:space="preserve">discuss the RRM requirement with </w:t>
      </w:r>
      <w:proofErr w:type="spellStart"/>
      <w:r w:rsidR="00662D82">
        <w:t>eDRX</w:t>
      </w:r>
      <w:proofErr w:type="spellEnd"/>
      <w:r w:rsidR="00662D82">
        <w:t xml:space="preserve"> for </w:t>
      </w:r>
      <w:proofErr w:type="spellStart"/>
      <w:r w:rsidR="00662D82">
        <w:t>RedCap</w:t>
      </w:r>
      <w:proofErr w:type="spellEnd"/>
      <w:r w:rsidR="00662D82">
        <w:t xml:space="preserve"> in this contribution.</w:t>
      </w:r>
    </w:p>
    <w:p w14:paraId="1AA3252B" w14:textId="320895E7" w:rsidR="00B23F53" w:rsidRPr="006E7539" w:rsidRDefault="00B23F53" w:rsidP="00B23F53">
      <w:pPr>
        <w:pStyle w:val="Heading1"/>
        <w:numPr>
          <w:ilvl w:val="0"/>
          <w:numId w:val="10"/>
        </w:numPr>
        <w:pBdr>
          <w:top w:val="single" w:sz="12" w:space="2" w:color="auto"/>
        </w:pBdr>
        <w:jc w:val="both"/>
        <w:rPr>
          <w:sz w:val="32"/>
        </w:rPr>
      </w:pPr>
      <w:r w:rsidRPr="00B23F53">
        <w:rPr>
          <w:sz w:val="32"/>
        </w:rPr>
        <w:t xml:space="preserve">General aspects on </w:t>
      </w:r>
      <w:proofErr w:type="spellStart"/>
      <w:r w:rsidRPr="00B23F53">
        <w:rPr>
          <w:sz w:val="32"/>
        </w:rPr>
        <w:t>eDRX</w:t>
      </w:r>
      <w:proofErr w:type="spellEnd"/>
      <w:r w:rsidRPr="00B23F53">
        <w:rPr>
          <w:sz w:val="32"/>
        </w:rPr>
        <w:t xml:space="preserve"> </w:t>
      </w:r>
      <w:proofErr w:type="spellStart"/>
      <w:r w:rsidRPr="00B23F53">
        <w:rPr>
          <w:sz w:val="32"/>
        </w:rPr>
        <w:t>enhancments</w:t>
      </w:r>
      <w:proofErr w:type="spellEnd"/>
    </w:p>
    <w:p w14:paraId="26DF93E6" w14:textId="04185348" w:rsidR="00B23F53" w:rsidRDefault="00662D82" w:rsidP="00662D82">
      <w:pPr>
        <w:spacing w:after="120"/>
        <w:jc w:val="both"/>
      </w:pPr>
      <w:r>
        <w:t>The remaining issues from last meeting are as below,</w:t>
      </w:r>
    </w:p>
    <w:tbl>
      <w:tblPr>
        <w:tblStyle w:val="TableGrid"/>
        <w:tblW w:w="0" w:type="auto"/>
        <w:tblLook w:val="04A0" w:firstRow="1" w:lastRow="0" w:firstColumn="1" w:lastColumn="0" w:noHBand="0" w:noVBand="1"/>
      </w:tblPr>
      <w:tblGrid>
        <w:gridCol w:w="9629"/>
      </w:tblGrid>
      <w:tr w:rsidR="00662D82" w14:paraId="4A3B20CB" w14:textId="77777777" w:rsidTr="00662D82">
        <w:tc>
          <w:tcPr>
            <w:tcW w:w="9629" w:type="dxa"/>
          </w:tcPr>
          <w:p w14:paraId="585A7162" w14:textId="77777777" w:rsidR="00F25DDC" w:rsidRPr="00F25DDC" w:rsidRDefault="00F25DDC" w:rsidP="00F25DDC">
            <w:pPr>
              <w:snapToGrid w:val="0"/>
              <w:spacing w:before="0" w:beforeAutospacing="0" w:after="0"/>
              <w:jc w:val="both"/>
              <w:rPr>
                <w:b/>
                <w:color w:val="0070C0"/>
                <w:sz w:val="20"/>
                <w:szCs w:val="20"/>
                <w:u w:val="single"/>
                <w:lang w:eastAsia="ko-KR"/>
              </w:rPr>
            </w:pPr>
            <w:r w:rsidRPr="00F25DDC">
              <w:rPr>
                <w:b/>
                <w:color w:val="0070C0"/>
                <w:sz w:val="20"/>
                <w:szCs w:val="20"/>
                <w:u w:val="single"/>
                <w:lang w:eastAsia="ko-KR"/>
              </w:rPr>
              <w:t xml:space="preserve">Issue 1-1-1: </w:t>
            </w:r>
            <w:r w:rsidRPr="00F25DDC">
              <w:rPr>
                <w:sz w:val="20"/>
                <w:szCs w:val="20"/>
                <w:lang w:eastAsia="en-US"/>
              </w:rPr>
              <w:fldChar w:fldCharType="begin"/>
            </w:r>
            <w:r w:rsidRPr="00F25DDC">
              <w:rPr>
                <w:sz w:val="20"/>
                <w:szCs w:val="20"/>
              </w:rPr>
              <w:instrText xml:space="preserve"> REF _Ref78929353  \* MERGEFORMAT </w:instrText>
            </w:r>
            <w:r w:rsidRPr="00F25DDC">
              <w:rPr>
                <w:sz w:val="20"/>
                <w:szCs w:val="20"/>
                <w:lang w:eastAsia="en-US"/>
              </w:rPr>
              <w:fldChar w:fldCharType="separate"/>
            </w:r>
            <w:proofErr w:type="gramStart"/>
            <w:r w:rsidRPr="00F25DDC">
              <w:rPr>
                <w:b/>
                <w:color w:val="0070C0"/>
                <w:sz w:val="20"/>
                <w:szCs w:val="20"/>
                <w:u w:val="single"/>
                <w:lang w:eastAsia="ko-KR"/>
              </w:rPr>
              <w:t>Whether  prioritizing</w:t>
            </w:r>
            <w:proofErr w:type="gramEnd"/>
            <w:r w:rsidRPr="00F25DDC">
              <w:rPr>
                <w:b/>
                <w:color w:val="0070C0"/>
                <w:sz w:val="20"/>
                <w:szCs w:val="20"/>
                <w:u w:val="single"/>
                <w:lang w:eastAsia="ko-KR"/>
              </w:rPr>
              <w:t xml:space="preserve"> the </w:t>
            </w:r>
            <w:proofErr w:type="spellStart"/>
            <w:r w:rsidRPr="00F25DDC">
              <w:rPr>
                <w:b/>
                <w:color w:val="0070C0"/>
                <w:sz w:val="20"/>
                <w:szCs w:val="20"/>
                <w:u w:val="single"/>
                <w:lang w:eastAsia="ko-KR"/>
              </w:rPr>
              <w:t>eDRX</w:t>
            </w:r>
            <w:proofErr w:type="spellEnd"/>
            <w:r w:rsidRPr="00F25DDC">
              <w:rPr>
                <w:b/>
                <w:color w:val="0070C0"/>
                <w:sz w:val="20"/>
                <w:szCs w:val="20"/>
                <w:u w:val="single"/>
                <w:lang w:eastAsia="ko-KR"/>
              </w:rPr>
              <w:t xml:space="preserve"> requirements for FR1 and de-prioritizing the </w:t>
            </w:r>
            <w:proofErr w:type="spellStart"/>
            <w:r w:rsidRPr="00F25DDC">
              <w:rPr>
                <w:b/>
                <w:color w:val="0070C0"/>
                <w:sz w:val="20"/>
                <w:szCs w:val="20"/>
                <w:u w:val="single"/>
                <w:lang w:eastAsia="ko-KR"/>
              </w:rPr>
              <w:t>eDRX</w:t>
            </w:r>
            <w:proofErr w:type="spellEnd"/>
            <w:r w:rsidRPr="00F25DDC">
              <w:rPr>
                <w:b/>
                <w:color w:val="0070C0"/>
                <w:sz w:val="20"/>
                <w:szCs w:val="20"/>
                <w:u w:val="single"/>
                <w:lang w:eastAsia="ko-KR"/>
              </w:rPr>
              <w:t xml:space="preserve"> requirements for FR2.</w:t>
            </w:r>
            <w:r w:rsidRPr="00F25DDC">
              <w:rPr>
                <w:b/>
                <w:color w:val="0070C0"/>
                <w:sz w:val="20"/>
                <w:szCs w:val="20"/>
                <w:u w:val="single"/>
                <w:lang w:eastAsia="ko-KR"/>
              </w:rPr>
              <w:fldChar w:fldCharType="end"/>
            </w:r>
          </w:p>
          <w:p w14:paraId="20BC9398" w14:textId="77777777" w:rsidR="00F25DDC" w:rsidRPr="00F25DDC" w:rsidRDefault="00F25DDC"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25DDC">
              <w:rPr>
                <w:color w:val="0070C0"/>
                <w:sz w:val="20"/>
                <w:szCs w:val="20"/>
                <w:lang w:eastAsia="zh-CN"/>
              </w:rPr>
              <w:t xml:space="preserve">Option 1: RAN4 to define </w:t>
            </w:r>
            <w:proofErr w:type="spellStart"/>
            <w:r w:rsidRPr="00F25DDC">
              <w:rPr>
                <w:color w:val="0070C0"/>
                <w:sz w:val="20"/>
                <w:szCs w:val="20"/>
                <w:lang w:eastAsia="zh-CN"/>
              </w:rPr>
              <w:t>RedCap</w:t>
            </w:r>
            <w:proofErr w:type="spellEnd"/>
            <w:r w:rsidRPr="00F25DDC">
              <w:rPr>
                <w:color w:val="0070C0"/>
                <w:sz w:val="20"/>
                <w:szCs w:val="20"/>
                <w:lang w:eastAsia="zh-CN"/>
              </w:rPr>
              <w:t xml:space="preserve"> RRM requirement with </w:t>
            </w:r>
            <w:proofErr w:type="spellStart"/>
            <w:r w:rsidRPr="00F25DDC">
              <w:rPr>
                <w:color w:val="0070C0"/>
                <w:sz w:val="20"/>
                <w:szCs w:val="20"/>
                <w:lang w:eastAsia="zh-CN"/>
              </w:rPr>
              <w:t>eDRX</w:t>
            </w:r>
            <w:proofErr w:type="spellEnd"/>
            <w:r w:rsidRPr="00F25DDC">
              <w:rPr>
                <w:color w:val="0070C0"/>
                <w:sz w:val="20"/>
                <w:szCs w:val="20"/>
                <w:lang w:eastAsia="zh-CN"/>
              </w:rPr>
              <w:t xml:space="preserve"> for both FR1 and FR2 (</w:t>
            </w:r>
            <w:r w:rsidRPr="00F25DDC">
              <w:rPr>
                <w:b/>
                <w:color w:val="0070C0"/>
                <w:sz w:val="20"/>
                <w:szCs w:val="20"/>
                <w:lang w:eastAsia="zh-CN"/>
              </w:rPr>
              <w:t>Apple</w:t>
            </w:r>
            <w:r w:rsidRPr="00F25DDC">
              <w:rPr>
                <w:color w:val="0070C0"/>
                <w:sz w:val="20"/>
                <w:szCs w:val="20"/>
                <w:lang w:eastAsia="zh-CN"/>
              </w:rPr>
              <w:t xml:space="preserve"> </w:t>
            </w:r>
            <w:r w:rsidRPr="00F25DDC">
              <w:rPr>
                <w:b/>
                <w:color w:val="0070C0"/>
                <w:sz w:val="20"/>
                <w:szCs w:val="20"/>
                <w:lang w:eastAsia="zh-CN"/>
              </w:rPr>
              <w:t>Ericsson Huawei CMCC Nokia</w:t>
            </w:r>
            <w:r w:rsidRPr="00F25DDC">
              <w:rPr>
                <w:color w:val="0070C0"/>
                <w:sz w:val="20"/>
                <w:szCs w:val="20"/>
                <w:lang w:eastAsia="zh-CN"/>
              </w:rPr>
              <w:t>)</w:t>
            </w:r>
          </w:p>
          <w:p w14:paraId="7D7703A2" w14:textId="77777777" w:rsidR="00F25DDC" w:rsidRPr="00F25DDC" w:rsidRDefault="00F25DDC"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25DDC">
              <w:rPr>
                <w:color w:val="0070C0"/>
                <w:sz w:val="20"/>
                <w:szCs w:val="20"/>
                <w:lang w:eastAsia="zh-CN"/>
              </w:rPr>
              <w:t xml:space="preserve">Option 2: </w:t>
            </w:r>
            <w:r w:rsidRPr="00F25DDC">
              <w:rPr>
                <w:sz w:val="20"/>
                <w:szCs w:val="20"/>
              </w:rPr>
              <w:fldChar w:fldCharType="begin"/>
            </w:r>
            <w:r w:rsidRPr="00F25DDC">
              <w:rPr>
                <w:sz w:val="20"/>
                <w:szCs w:val="20"/>
              </w:rPr>
              <w:instrText xml:space="preserve"> REF _Ref78929353 \h  \* MERGEFORMAT </w:instrText>
            </w:r>
            <w:r w:rsidRPr="00F25DDC">
              <w:rPr>
                <w:sz w:val="20"/>
                <w:szCs w:val="20"/>
              </w:rPr>
            </w:r>
            <w:r w:rsidRPr="00F25DDC">
              <w:rPr>
                <w:sz w:val="20"/>
                <w:szCs w:val="20"/>
              </w:rPr>
              <w:fldChar w:fldCharType="separate"/>
            </w:r>
            <w:r w:rsidRPr="00F25DDC">
              <w:rPr>
                <w:color w:val="0070C0"/>
                <w:sz w:val="20"/>
                <w:szCs w:val="20"/>
                <w:lang w:eastAsia="zh-CN"/>
              </w:rPr>
              <w:t xml:space="preserve">Support prioritizing the </w:t>
            </w:r>
            <w:proofErr w:type="spellStart"/>
            <w:r w:rsidRPr="00F25DDC">
              <w:rPr>
                <w:color w:val="0070C0"/>
                <w:sz w:val="20"/>
                <w:szCs w:val="20"/>
                <w:lang w:eastAsia="zh-CN"/>
              </w:rPr>
              <w:t>eDRX</w:t>
            </w:r>
            <w:proofErr w:type="spellEnd"/>
            <w:r w:rsidRPr="00F25DDC">
              <w:rPr>
                <w:color w:val="0070C0"/>
                <w:sz w:val="20"/>
                <w:szCs w:val="20"/>
                <w:lang w:eastAsia="zh-CN"/>
              </w:rPr>
              <w:t xml:space="preserve"> requirements for FR1 and de-prioritizing the </w:t>
            </w:r>
            <w:proofErr w:type="spellStart"/>
            <w:r w:rsidRPr="00F25DDC">
              <w:rPr>
                <w:color w:val="0070C0"/>
                <w:sz w:val="20"/>
                <w:szCs w:val="20"/>
                <w:lang w:eastAsia="zh-CN"/>
              </w:rPr>
              <w:t>eDRX</w:t>
            </w:r>
            <w:proofErr w:type="spellEnd"/>
            <w:r w:rsidRPr="00F25DDC">
              <w:rPr>
                <w:color w:val="0070C0"/>
                <w:sz w:val="20"/>
                <w:szCs w:val="20"/>
                <w:lang w:eastAsia="zh-CN"/>
              </w:rPr>
              <w:t xml:space="preserve"> requirements for FR2 and discuss the necessity and applicability of FR2 in </w:t>
            </w:r>
            <w:proofErr w:type="spellStart"/>
            <w:r w:rsidRPr="00F25DDC">
              <w:rPr>
                <w:color w:val="0070C0"/>
                <w:sz w:val="20"/>
                <w:szCs w:val="20"/>
                <w:lang w:eastAsia="zh-CN"/>
              </w:rPr>
              <w:t>RedCap</w:t>
            </w:r>
            <w:proofErr w:type="spellEnd"/>
            <w:r w:rsidRPr="00F25DDC">
              <w:rPr>
                <w:color w:val="0070C0"/>
                <w:sz w:val="20"/>
                <w:szCs w:val="20"/>
                <w:lang w:eastAsia="zh-CN"/>
              </w:rPr>
              <w:t xml:space="preserve"> UEs.</w:t>
            </w:r>
            <w:r w:rsidRPr="00F25DDC">
              <w:rPr>
                <w:sz w:val="20"/>
                <w:szCs w:val="20"/>
              </w:rPr>
              <w:fldChar w:fldCharType="end"/>
            </w:r>
            <w:r w:rsidRPr="00F25DDC">
              <w:rPr>
                <w:color w:val="0070C0"/>
                <w:sz w:val="20"/>
                <w:szCs w:val="20"/>
                <w:lang w:eastAsia="zh-CN"/>
              </w:rPr>
              <w:t xml:space="preserve"> (</w:t>
            </w:r>
            <w:r w:rsidRPr="00F25DDC">
              <w:rPr>
                <w:b/>
                <w:color w:val="0070C0"/>
                <w:sz w:val="20"/>
                <w:szCs w:val="20"/>
                <w:lang w:eastAsia="zh-CN"/>
              </w:rPr>
              <w:t>MTK</w:t>
            </w:r>
            <w:r w:rsidRPr="00F25DDC">
              <w:rPr>
                <w:color w:val="0070C0"/>
                <w:sz w:val="20"/>
                <w:szCs w:val="20"/>
                <w:lang w:eastAsia="zh-CN"/>
              </w:rPr>
              <w:t xml:space="preserve"> </w:t>
            </w:r>
            <w:proofErr w:type="spellStart"/>
            <w:r w:rsidRPr="00F25DDC">
              <w:rPr>
                <w:b/>
                <w:color w:val="0070C0"/>
                <w:sz w:val="20"/>
                <w:szCs w:val="20"/>
                <w:lang w:eastAsia="zh-CN"/>
              </w:rPr>
              <w:t>xiaomi</w:t>
            </w:r>
            <w:proofErr w:type="spellEnd"/>
            <w:r w:rsidRPr="00F25DDC">
              <w:rPr>
                <w:color w:val="0070C0"/>
                <w:sz w:val="20"/>
                <w:szCs w:val="20"/>
                <w:lang w:eastAsia="zh-CN"/>
              </w:rPr>
              <w:t xml:space="preserve"> </w:t>
            </w:r>
            <w:r w:rsidRPr="00F25DDC">
              <w:rPr>
                <w:b/>
                <w:color w:val="0070C0"/>
                <w:sz w:val="20"/>
                <w:szCs w:val="20"/>
                <w:lang w:eastAsia="zh-CN"/>
              </w:rPr>
              <w:t>Apple</w:t>
            </w:r>
            <w:r w:rsidRPr="00F25DDC">
              <w:rPr>
                <w:color w:val="0070C0"/>
                <w:sz w:val="20"/>
                <w:szCs w:val="20"/>
                <w:lang w:eastAsia="zh-CN"/>
              </w:rPr>
              <w:t>)</w:t>
            </w:r>
          </w:p>
          <w:p w14:paraId="59D360C0" w14:textId="77777777" w:rsidR="00F25DDC" w:rsidRPr="00F25DDC" w:rsidRDefault="00F25DDC"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25DDC">
              <w:rPr>
                <w:color w:val="0070C0"/>
                <w:sz w:val="20"/>
                <w:szCs w:val="20"/>
                <w:lang w:eastAsia="zh-CN"/>
              </w:rPr>
              <w:t>Option 3: FFS</w:t>
            </w:r>
          </w:p>
          <w:p w14:paraId="1D338C2E" w14:textId="77777777" w:rsidR="00F25DDC" w:rsidRPr="00F25DDC" w:rsidRDefault="00F25DDC" w:rsidP="00F25DDC">
            <w:pPr>
              <w:snapToGrid w:val="0"/>
              <w:spacing w:before="0" w:beforeAutospacing="0" w:after="0"/>
              <w:jc w:val="both"/>
              <w:rPr>
                <w:b/>
                <w:color w:val="0070C0"/>
                <w:sz w:val="20"/>
                <w:szCs w:val="20"/>
                <w:u w:val="single"/>
                <w:lang w:eastAsia="ko-KR"/>
              </w:rPr>
            </w:pPr>
            <w:r w:rsidRPr="00F25DDC">
              <w:rPr>
                <w:b/>
                <w:color w:val="0070C0"/>
                <w:sz w:val="20"/>
                <w:szCs w:val="20"/>
                <w:u w:val="single"/>
                <w:lang w:eastAsia="ko-KR"/>
              </w:rPr>
              <w:t xml:space="preserve">Issue 1-1-2: </w:t>
            </w:r>
            <w:r w:rsidRPr="00F25DDC">
              <w:rPr>
                <w:sz w:val="20"/>
                <w:szCs w:val="20"/>
                <w:lang w:eastAsia="en-US"/>
              </w:rPr>
              <w:fldChar w:fldCharType="begin"/>
            </w:r>
            <w:r w:rsidRPr="00F25DDC">
              <w:rPr>
                <w:sz w:val="20"/>
                <w:szCs w:val="20"/>
              </w:rPr>
              <w:instrText xml:space="preserve"> REF _Ref78929353  \* MERGEFORMAT </w:instrText>
            </w:r>
            <w:r w:rsidRPr="00F25DDC">
              <w:rPr>
                <w:sz w:val="20"/>
                <w:szCs w:val="20"/>
                <w:lang w:eastAsia="en-US"/>
              </w:rPr>
              <w:fldChar w:fldCharType="separate"/>
            </w:r>
            <w:r w:rsidRPr="00F25DDC">
              <w:rPr>
                <w:b/>
                <w:color w:val="0070C0"/>
                <w:sz w:val="20"/>
                <w:szCs w:val="20"/>
                <w:u w:val="single"/>
                <w:lang w:eastAsia="ko-KR"/>
              </w:rPr>
              <w:t xml:space="preserve"> Whether have the </w:t>
            </w:r>
            <w:proofErr w:type="spellStart"/>
            <w:r w:rsidRPr="00F25DDC">
              <w:rPr>
                <w:b/>
                <w:color w:val="0070C0"/>
                <w:sz w:val="20"/>
                <w:szCs w:val="20"/>
                <w:u w:val="single"/>
                <w:lang w:eastAsia="ko-KR"/>
              </w:rPr>
              <w:t>eDRX</w:t>
            </w:r>
            <w:proofErr w:type="spellEnd"/>
            <w:r w:rsidRPr="00F25DDC">
              <w:rPr>
                <w:b/>
                <w:color w:val="0070C0"/>
                <w:sz w:val="20"/>
                <w:szCs w:val="20"/>
                <w:u w:val="single"/>
                <w:lang w:eastAsia="ko-KR"/>
              </w:rPr>
              <w:t xml:space="preserve"> requirements for FR1 and FR2 on separate tables.</w:t>
            </w:r>
            <w:r w:rsidRPr="00F25DDC">
              <w:rPr>
                <w:b/>
                <w:color w:val="0070C0"/>
                <w:sz w:val="20"/>
                <w:szCs w:val="20"/>
                <w:u w:val="single"/>
                <w:lang w:eastAsia="ko-KR"/>
              </w:rPr>
              <w:fldChar w:fldCharType="end"/>
            </w:r>
          </w:p>
          <w:p w14:paraId="5D957FCD" w14:textId="77777777" w:rsidR="00F25DDC" w:rsidRPr="00F25DDC" w:rsidRDefault="00F25DDC"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25DDC">
              <w:rPr>
                <w:color w:val="0070C0"/>
                <w:sz w:val="20"/>
                <w:szCs w:val="20"/>
                <w:lang w:eastAsia="zh-CN"/>
              </w:rPr>
              <w:t xml:space="preserve">Option 1: whether have the </w:t>
            </w:r>
            <w:proofErr w:type="spellStart"/>
            <w:r w:rsidRPr="00F25DDC">
              <w:rPr>
                <w:color w:val="0070C0"/>
                <w:sz w:val="20"/>
                <w:szCs w:val="20"/>
                <w:lang w:eastAsia="zh-CN"/>
              </w:rPr>
              <w:t>eDRX</w:t>
            </w:r>
            <w:proofErr w:type="spellEnd"/>
            <w:r w:rsidRPr="00F25DDC">
              <w:rPr>
                <w:color w:val="0070C0"/>
                <w:sz w:val="20"/>
                <w:szCs w:val="20"/>
                <w:lang w:eastAsia="zh-CN"/>
              </w:rPr>
              <w:t xml:space="preserve"> requirements for FR1 and FR2 on separate tables after reaching the technical conclusions on FR1 and FR2 </w:t>
            </w:r>
            <w:proofErr w:type="spellStart"/>
            <w:r w:rsidRPr="00F25DDC">
              <w:rPr>
                <w:color w:val="0070C0"/>
                <w:sz w:val="20"/>
                <w:szCs w:val="20"/>
                <w:lang w:eastAsia="zh-CN"/>
              </w:rPr>
              <w:t>eDRX</w:t>
            </w:r>
            <w:proofErr w:type="spellEnd"/>
            <w:r w:rsidRPr="00F25DDC">
              <w:rPr>
                <w:color w:val="0070C0"/>
                <w:sz w:val="20"/>
                <w:szCs w:val="20"/>
                <w:lang w:eastAsia="zh-CN"/>
              </w:rPr>
              <w:t xml:space="preserve"> requirement (</w:t>
            </w:r>
            <w:r w:rsidRPr="00F25DDC">
              <w:rPr>
                <w:b/>
                <w:color w:val="0070C0"/>
                <w:sz w:val="20"/>
                <w:szCs w:val="20"/>
                <w:lang w:eastAsia="zh-CN"/>
              </w:rPr>
              <w:t>Apple</w:t>
            </w:r>
            <w:r w:rsidRPr="00F25DDC">
              <w:rPr>
                <w:color w:val="0070C0"/>
                <w:sz w:val="20"/>
                <w:szCs w:val="20"/>
                <w:lang w:eastAsia="zh-CN"/>
              </w:rPr>
              <w:t xml:space="preserve"> </w:t>
            </w:r>
            <w:r w:rsidRPr="00F25DDC">
              <w:rPr>
                <w:b/>
                <w:color w:val="0070C0"/>
                <w:sz w:val="20"/>
                <w:szCs w:val="20"/>
                <w:lang w:eastAsia="zh-CN"/>
              </w:rPr>
              <w:t>CMCC</w:t>
            </w:r>
            <w:r w:rsidRPr="00F25DDC">
              <w:rPr>
                <w:color w:val="0070C0"/>
                <w:sz w:val="20"/>
                <w:szCs w:val="20"/>
                <w:lang w:eastAsia="zh-CN"/>
              </w:rPr>
              <w:t>)</w:t>
            </w:r>
          </w:p>
          <w:p w14:paraId="4B54B310" w14:textId="77777777" w:rsidR="00F25DDC" w:rsidRPr="00F25DDC" w:rsidRDefault="00F25DDC"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25DDC">
              <w:rPr>
                <w:color w:val="0070C0"/>
                <w:sz w:val="20"/>
                <w:szCs w:val="20"/>
                <w:lang w:eastAsia="zh-CN"/>
              </w:rPr>
              <w:t>Option 2: Yes (</w:t>
            </w:r>
            <w:r w:rsidRPr="00F25DDC">
              <w:rPr>
                <w:b/>
                <w:color w:val="0070C0"/>
                <w:sz w:val="20"/>
                <w:szCs w:val="20"/>
                <w:lang w:eastAsia="zh-CN"/>
              </w:rPr>
              <w:t>MTK</w:t>
            </w:r>
            <w:r w:rsidRPr="00F25DDC">
              <w:rPr>
                <w:color w:val="0070C0"/>
                <w:sz w:val="20"/>
                <w:szCs w:val="20"/>
                <w:lang w:eastAsia="zh-CN"/>
              </w:rPr>
              <w:t xml:space="preserve"> </w:t>
            </w:r>
            <w:r w:rsidRPr="00F25DDC">
              <w:rPr>
                <w:b/>
                <w:color w:val="0070C0"/>
                <w:sz w:val="20"/>
                <w:szCs w:val="20"/>
                <w:lang w:eastAsia="zh-CN"/>
              </w:rPr>
              <w:t>vivo</w:t>
            </w:r>
            <w:r w:rsidRPr="00F25DDC">
              <w:rPr>
                <w:color w:val="0070C0"/>
                <w:sz w:val="20"/>
                <w:szCs w:val="20"/>
                <w:lang w:eastAsia="zh-CN"/>
              </w:rPr>
              <w:t xml:space="preserve"> </w:t>
            </w:r>
            <w:r w:rsidRPr="00F25DDC">
              <w:rPr>
                <w:b/>
                <w:color w:val="0070C0"/>
                <w:sz w:val="20"/>
                <w:szCs w:val="20"/>
                <w:lang w:eastAsia="zh-CN"/>
              </w:rPr>
              <w:t xml:space="preserve">Eric Huawei QC </w:t>
            </w:r>
            <w:proofErr w:type="spellStart"/>
            <w:r w:rsidRPr="00F25DDC">
              <w:rPr>
                <w:b/>
                <w:color w:val="0070C0"/>
                <w:sz w:val="20"/>
                <w:szCs w:val="20"/>
                <w:lang w:eastAsia="zh-CN"/>
              </w:rPr>
              <w:t>xiaomi</w:t>
            </w:r>
            <w:proofErr w:type="spellEnd"/>
            <w:r w:rsidRPr="00F25DDC">
              <w:rPr>
                <w:b/>
                <w:color w:val="0070C0"/>
                <w:sz w:val="20"/>
                <w:szCs w:val="20"/>
                <w:lang w:eastAsia="zh-CN"/>
              </w:rPr>
              <w:t xml:space="preserve"> Oppo Nokia</w:t>
            </w:r>
            <w:r w:rsidRPr="00F25DDC">
              <w:rPr>
                <w:color w:val="0070C0"/>
                <w:sz w:val="20"/>
                <w:szCs w:val="20"/>
                <w:lang w:eastAsia="zh-CN"/>
              </w:rPr>
              <w:t>)</w:t>
            </w:r>
          </w:p>
          <w:p w14:paraId="0B66539E" w14:textId="77777777" w:rsidR="00F25DDC" w:rsidRPr="00F25DDC" w:rsidRDefault="00F25DDC"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25DDC">
              <w:rPr>
                <w:color w:val="0070C0"/>
                <w:sz w:val="20"/>
                <w:szCs w:val="20"/>
                <w:lang w:eastAsia="zh-CN"/>
              </w:rPr>
              <w:t>Option 3: FFS ()</w:t>
            </w:r>
          </w:p>
          <w:p w14:paraId="6FA28FF7" w14:textId="77777777" w:rsidR="00F25DDC" w:rsidRPr="00F25DDC" w:rsidRDefault="00F25DDC" w:rsidP="00F25DDC">
            <w:pPr>
              <w:spacing w:before="0" w:beforeAutospacing="0" w:after="0"/>
              <w:rPr>
                <w:i/>
                <w:color w:val="0070C0"/>
                <w:sz w:val="20"/>
                <w:szCs w:val="20"/>
              </w:rPr>
            </w:pPr>
            <w:r w:rsidRPr="00F25DDC">
              <w:rPr>
                <w:rFonts w:hint="eastAsia"/>
                <w:i/>
                <w:color w:val="0070C0"/>
                <w:sz w:val="20"/>
                <w:szCs w:val="20"/>
                <w:highlight w:val="yellow"/>
              </w:rPr>
              <w:t>Tentative agreements:</w:t>
            </w:r>
            <w:r w:rsidRPr="00F25DDC">
              <w:rPr>
                <w:i/>
                <w:color w:val="0070C0"/>
                <w:sz w:val="20"/>
                <w:szCs w:val="20"/>
                <w:highlight w:val="yellow"/>
              </w:rPr>
              <w:t xml:space="preserve"> Option 2</w:t>
            </w:r>
          </w:p>
          <w:p w14:paraId="4A79E014" w14:textId="77777777" w:rsidR="00F25DDC" w:rsidRPr="00F25DDC" w:rsidRDefault="00F25DDC" w:rsidP="00F25DDC">
            <w:pPr>
              <w:spacing w:before="0" w:beforeAutospacing="0" w:after="0"/>
              <w:rPr>
                <w:b/>
                <w:color w:val="0070C0"/>
                <w:sz w:val="20"/>
                <w:szCs w:val="20"/>
                <w:u w:val="single"/>
              </w:rPr>
            </w:pPr>
            <w:r w:rsidRPr="00F25DDC">
              <w:rPr>
                <w:b/>
                <w:color w:val="0070C0"/>
                <w:sz w:val="20"/>
                <w:szCs w:val="20"/>
                <w:u w:val="single"/>
              </w:rPr>
              <w:t>Issue 1-1-3: Whether to define for transition between different states</w:t>
            </w:r>
          </w:p>
          <w:p w14:paraId="40964817" w14:textId="77777777" w:rsidR="00F25DDC" w:rsidRPr="00F25DDC" w:rsidRDefault="00F25DDC"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25DDC">
              <w:rPr>
                <w:color w:val="0070C0"/>
                <w:sz w:val="20"/>
                <w:szCs w:val="20"/>
                <w:lang w:eastAsia="zh-CN"/>
              </w:rPr>
              <w:t>Option 1: Yes (</w:t>
            </w:r>
            <w:r w:rsidRPr="00F25DDC">
              <w:rPr>
                <w:b/>
                <w:color w:val="0070C0"/>
                <w:sz w:val="20"/>
                <w:szCs w:val="20"/>
                <w:lang w:eastAsia="zh-CN"/>
              </w:rPr>
              <w:t>Apple</w:t>
            </w:r>
            <w:r w:rsidRPr="00F25DDC">
              <w:rPr>
                <w:color w:val="0070C0"/>
                <w:sz w:val="20"/>
                <w:szCs w:val="20"/>
                <w:lang w:eastAsia="zh-CN"/>
              </w:rPr>
              <w:t xml:space="preserve"> </w:t>
            </w:r>
            <w:r w:rsidRPr="00F25DDC">
              <w:rPr>
                <w:b/>
                <w:color w:val="0070C0"/>
                <w:sz w:val="20"/>
                <w:szCs w:val="20"/>
                <w:lang w:eastAsia="zh-CN"/>
              </w:rPr>
              <w:t>MTK</w:t>
            </w:r>
            <w:r w:rsidRPr="00F25DDC">
              <w:rPr>
                <w:color w:val="0070C0"/>
                <w:sz w:val="20"/>
                <w:szCs w:val="20"/>
                <w:lang w:eastAsia="zh-CN"/>
              </w:rPr>
              <w:t xml:space="preserve"> </w:t>
            </w:r>
            <w:r w:rsidRPr="00F25DDC">
              <w:rPr>
                <w:b/>
                <w:color w:val="0070C0"/>
                <w:sz w:val="20"/>
                <w:szCs w:val="20"/>
                <w:lang w:eastAsia="zh-CN"/>
              </w:rPr>
              <w:t xml:space="preserve">Huawei vivo QC </w:t>
            </w:r>
            <w:proofErr w:type="spellStart"/>
            <w:r w:rsidRPr="00F25DDC">
              <w:rPr>
                <w:b/>
                <w:color w:val="0070C0"/>
                <w:sz w:val="20"/>
                <w:szCs w:val="20"/>
                <w:lang w:eastAsia="zh-CN"/>
              </w:rPr>
              <w:t>xiaomi</w:t>
            </w:r>
            <w:proofErr w:type="spellEnd"/>
            <w:r w:rsidRPr="00F25DDC">
              <w:rPr>
                <w:b/>
                <w:color w:val="0070C0"/>
                <w:sz w:val="20"/>
                <w:szCs w:val="20"/>
                <w:lang w:eastAsia="zh-CN"/>
              </w:rPr>
              <w:t xml:space="preserve"> Oppo Nokia</w:t>
            </w:r>
            <w:r w:rsidRPr="00F25DDC">
              <w:rPr>
                <w:color w:val="0070C0"/>
                <w:sz w:val="20"/>
                <w:szCs w:val="20"/>
                <w:lang w:eastAsia="zh-CN"/>
              </w:rPr>
              <w:t>)</w:t>
            </w:r>
          </w:p>
          <w:p w14:paraId="6058789D" w14:textId="77777777" w:rsidR="00F25DDC" w:rsidRPr="00F25DDC" w:rsidRDefault="00F25DDC" w:rsidP="000136A4">
            <w:pPr>
              <w:pStyle w:val="ListParagraph"/>
              <w:widowControl/>
              <w:numPr>
                <w:ilvl w:val="2"/>
                <w:numId w:val="12"/>
              </w:numPr>
              <w:autoSpaceDE/>
              <w:autoSpaceDN/>
              <w:adjustRightInd/>
              <w:spacing w:before="0" w:beforeAutospacing="0" w:line="259" w:lineRule="auto"/>
              <w:ind w:firstLineChars="0"/>
              <w:rPr>
                <w:color w:val="0070C0"/>
                <w:sz w:val="20"/>
                <w:szCs w:val="20"/>
                <w:lang w:eastAsia="zh-CN"/>
              </w:rPr>
            </w:pPr>
            <w:r w:rsidRPr="00F25DDC">
              <w:rPr>
                <w:color w:val="0070C0"/>
                <w:sz w:val="20"/>
                <w:szCs w:val="20"/>
                <w:lang w:eastAsia="zh-CN"/>
              </w:rPr>
              <w:t xml:space="preserve">Option 1a: When the UE transitions between any two states when being configured with </w:t>
            </w:r>
            <w:proofErr w:type="spellStart"/>
            <w:r w:rsidRPr="00F25DDC">
              <w:rPr>
                <w:color w:val="0070C0"/>
                <w:sz w:val="20"/>
                <w:szCs w:val="20"/>
                <w:lang w:eastAsia="zh-CN"/>
              </w:rPr>
              <w:t>eDRX_IDLE</w:t>
            </w:r>
            <w:proofErr w:type="spellEnd"/>
            <w:r w:rsidRPr="00F25DDC">
              <w:rPr>
                <w:color w:val="0070C0"/>
                <w:sz w:val="20"/>
                <w:szCs w:val="20"/>
                <w:lang w:eastAsia="zh-CN"/>
              </w:rPr>
              <w:t xml:space="preserve">, being configured with </w:t>
            </w:r>
            <w:proofErr w:type="spellStart"/>
            <w:r w:rsidRPr="00F25DDC">
              <w:rPr>
                <w:color w:val="0070C0"/>
                <w:sz w:val="20"/>
                <w:szCs w:val="20"/>
                <w:lang w:eastAsia="zh-CN"/>
              </w:rPr>
              <w:t>eDRX_IDLE</w:t>
            </w:r>
            <w:proofErr w:type="spellEnd"/>
            <w:r w:rsidRPr="00F25DDC">
              <w:rPr>
                <w:color w:val="0070C0"/>
                <w:sz w:val="20"/>
                <w:szCs w:val="20"/>
                <w:lang w:eastAsia="zh-CN"/>
              </w:rPr>
              <w:t xml:space="preserve"> cycle, changing </w:t>
            </w:r>
            <w:proofErr w:type="spellStart"/>
            <w:r w:rsidRPr="00F25DDC">
              <w:rPr>
                <w:color w:val="0070C0"/>
                <w:sz w:val="20"/>
                <w:szCs w:val="20"/>
                <w:lang w:eastAsia="zh-CN"/>
              </w:rPr>
              <w:t>eDRX_IDLE</w:t>
            </w:r>
            <w:proofErr w:type="spellEnd"/>
            <w:r w:rsidRPr="00F25DDC">
              <w:rPr>
                <w:color w:val="0070C0"/>
                <w:sz w:val="20"/>
                <w:szCs w:val="20"/>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r w:rsidRPr="00F25DDC">
              <w:rPr>
                <w:b/>
                <w:color w:val="0070C0"/>
                <w:sz w:val="20"/>
                <w:szCs w:val="20"/>
                <w:lang w:eastAsia="zh-CN"/>
              </w:rPr>
              <w:t>Apple</w:t>
            </w:r>
            <w:r w:rsidRPr="00F25DDC">
              <w:rPr>
                <w:color w:val="0070C0"/>
                <w:sz w:val="20"/>
                <w:szCs w:val="20"/>
                <w:lang w:eastAsia="zh-CN"/>
              </w:rPr>
              <w:t>)</w:t>
            </w:r>
          </w:p>
          <w:p w14:paraId="1FA64F41" w14:textId="359CEC4A" w:rsidR="00662D82" w:rsidRPr="00F25DDC" w:rsidRDefault="00F25DDC" w:rsidP="00F25DDC">
            <w:pPr>
              <w:spacing w:before="0" w:beforeAutospacing="0" w:after="0"/>
              <w:rPr>
                <w:i/>
                <w:color w:val="0070C0"/>
              </w:rPr>
            </w:pPr>
            <w:r w:rsidRPr="00F25DDC">
              <w:rPr>
                <w:rFonts w:hint="eastAsia"/>
                <w:i/>
                <w:color w:val="0070C0"/>
                <w:sz w:val="20"/>
                <w:szCs w:val="20"/>
                <w:highlight w:val="yellow"/>
              </w:rPr>
              <w:t>Tentative agreements:</w:t>
            </w:r>
            <w:r w:rsidRPr="00F25DDC">
              <w:rPr>
                <w:i/>
                <w:color w:val="0070C0"/>
                <w:sz w:val="20"/>
                <w:szCs w:val="20"/>
                <w:highlight w:val="yellow"/>
              </w:rPr>
              <w:t xml:space="preserve"> Option 1</w:t>
            </w:r>
          </w:p>
        </w:tc>
      </w:tr>
    </w:tbl>
    <w:p w14:paraId="343FB5A4" w14:textId="06A14A3F" w:rsidR="00662D82" w:rsidRDefault="00662D82" w:rsidP="00662D82">
      <w:pPr>
        <w:spacing w:after="120"/>
        <w:jc w:val="both"/>
      </w:pPr>
      <w:r>
        <w:t>Regarding</w:t>
      </w:r>
      <w:r>
        <w:rPr>
          <w:rFonts w:hint="eastAsia"/>
        </w:rPr>
        <w:t xml:space="preserve"> </w:t>
      </w:r>
      <w:r>
        <w:t>issue 1-1-</w:t>
      </w:r>
      <w:r w:rsidR="00F25DDC">
        <w:t>1</w:t>
      </w:r>
      <w:r>
        <w:t xml:space="preserve">, we think both FR1 and FR2 are in the RAN2 discussion scope, and therefore we could define the </w:t>
      </w:r>
      <w:proofErr w:type="spellStart"/>
      <w:r>
        <w:t>eDRX</w:t>
      </w:r>
      <w:proofErr w:type="spellEnd"/>
      <w:r>
        <w:t xml:space="preserve"> requirement for both FR1 and FR2.</w:t>
      </w:r>
    </w:p>
    <w:p w14:paraId="23292F14" w14:textId="15F7AAA5" w:rsidR="00662D82" w:rsidRPr="00662D82" w:rsidRDefault="00662D82" w:rsidP="00662D82">
      <w:pPr>
        <w:spacing w:after="120"/>
        <w:jc w:val="both"/>
        <w:rPr>
          <w:rFonts w:eastAsia="PingFang TC"/>
          <w:b/>
          <w:bCs/>
          <w:i/>
          <w:iCs/>
        </w:rPr>
      </w:pPr>
      <w:r w:rsidRPr="00662D82">
        <w:rPr>
          <w:b/>
          <w:bCs/>
          <w:i/>
          <w:iCs/>
        </w:rPr>
        <w:t xml:space="preserve">Proposal 1: RAN4 to define </w:t>
      </w:r>
      <w:proofErr w:type="spellStart"/>
      <w:r w:rsidRPr="00662D82">
        <w:rPr>
          <w:b/>
          <w:bCs/>
          <w:i/>
          <w:iCs/>
        </w:rPr>
        <w:t>RedCap</w:t>
      </w:r>
      <w:proofErr w:type="spellEnd"/>
      <w:r w:rsidRPr="00662D82">
        <w:rPr>
          <w:b/>
          <w:bCs/>
          <w:i/>
          <w:iCs/>
        </w:rPr>
        <w:t xml:space="preserve"> RRM requirement with </w:t>
      </w:r>
      <w:proofErr w:type="spellStart"/>
      <w:r w:rsidRPr="00662D82">
        <w:rPr>
          <w:b/>
          <w:bCs/>
          <w:i/>
          <w:iCs/>
        </w:rPr>
        <w:t>eDRX</w:t>
      </w:r>
      <w:proofErr w:type="spellEnd"/>
      <w:r w:rsidRPr="00662D82">
        <w:rPr>
          <w:b/>
          <w:bCs/>
          <w:i/>
          <w:iCs/>
        </w:rPr>
        <w:t xml:space="preserve"> for both FR1 and FR2</w:t>
      </w:r>
      <w:r w:rsidRPr="00662D82">
        <w:rPr>
          <w:rFonts w:eastAsia="PingFang TC"/>
          <w:b/>
          <w:bCs/>
          <w:i/>
          <w:iCs/>
        </w:rPr>
        <w:t>.</w:t>
      </w:r>
    </w:p>
    <w:p w14:paraId="7026F64A" w14:textId="070E1DC3" w:rsidR="00D461E6" w:rsidRPr="007C5ACA" w:rsidRDefault="007C5ACA" w:rsidP="007C5ACA">
      <w:pPr>
        <w:pStyle w:val="Heading1"/>
        <w:numPr>
          <w:ilvl w:val="0"/>
          <w:numId w:val="10"/>
        </w:numPr>
        <w:pBdr>
          <w:top w:val="single" w:sz="12" w:space="2" w:color="auto"/>
        </w:pBdr>
        <w:jc w:val="both"/>
        <w:rPr>
          <w:sz w:val="32"/>
        </w:rPr>
      </w:pPr>
      <w:r>
        <w:rPr>
          <w:sz w:val="32"/>
        </w:rPr>
        <w:t>D</w:t>
      </w:r>
      <w:r w:rsidRPr="007C5ACA">
        <w:rPr>
          <w:sz w:val="32"/>
        </w:rPr>
        <w:t xml:space="preserve">ifferent methodologies based on </w:t>
      </w:r>
      <w:proofErr w:type="spellStart"/>
      <w:r w:rsidRPr="007C5ACA">
        <w:rPr>
          <w:sz w:val="32"/>
        </w:rPr>
        <w:t>eDRX</w:t>
      </w:r>
      <w:proofErr w:type="spellEnd"/>
      <w:r w:rsidRPr="007C5ACA">
        <w:rPr>
          <w:sz w:val="32"/>
        </w:rPr>
        <w:t xml:space="preserve"> length when defining performance requirements</w:t>
      </w:r>
    </w:p>
    <w:p w14:paraId="065E0963" w14:textId="77777777" w:rsidR="007C5ACA" w:rsidRDefault="007C5ACA" w:rsidP="007C5ACA">
      <w:pPr>
        <w:spacing w:after="120"/>
        <w:jc w:val="both"/>
      </w:pPr>
      <w:r>
        <w:t>The remaining issues from last meeting are as below,</w:t>
      </w:r>
    </w:p>
    <w:tbl>
      <w:tblPr>
        <w:tblStyle w:val="TableGrid"/>
        <w:tblW w:w="0" w:type="auto"/>
        <w:tblLook w:val="04A0" w:firstRow="1" w:lastRow="0" w:firstColumn="1" w:lastColumn="0" w:noHBand="0" w:noVBand="1"/>
      </w:tblPr>
      <w:tblGrid>
        <w:gridCol w:w="9629"/>
      </w:tblGrid>
      <w:tr w:rsidR="007C5ACA" w14:paraId="39634D27" w14:textId="77777777" w:rsidTr="007C5ACA">
        <w:tc>
          <w:tcPr>
            <w:tcW w:w="9629" w:type="dxa"/>
          </w:tcPr>
          <w:p w14:paraId="4BF06BED" w14:textId="77777777" w:rsidR="00F25DDC" w:rsidRPr="00F25DDC" w:rsidRDefault="00F25DDC" w:rsidP="00F25DDC">
            <w:pPr>
              <w:spacing w:before="0" w:beforeAutospacing="0" w:after="0"/>
              <w:rPr>
                <w:b/>
                <w:color w:val="0070C0"/>
                <w:sz w:val="20"/>
                <w:szCs w:val="20"/>
                <w:u w:val="single"/>
                <w:lang w:eastAsia="ko-KR"/>
              </w:rPr>
            </w:pPr>
            <w:r w:rsidRPr="00F25DDC">
              <w:rPr>
                <w:b/>
                <w:color w:val="0070C0"/>
                <w:sz w:val="20"/>
                <w:szCs w:val="20"/>
                <w:u w:val="single"/>
                <w:lang w:eastAsia="ko-KR"/>
              </w:rPr>
              <w:t xml:space="preserve">Issue 1-2-1: </w:t>
            </w:r>
            <w:proofErr w:type="spellStart"/>
            <w:r w:rsidRPr="00F25DDC">
              <w:rPr>
                <w:b/>
                <w:color w:val="0070C0"/>
                <w:sz w:val="20"/>
                <w:szCs w:val="20"/>
                <w:u w:val="single"/>
                <w:lang w:eastAsia="ko-KR"/>
              </w:rPr>
              <w:t>eDRX</w:t>
            </w:r>
            <w:proofErr w:type="spellEnd"/>
            <w:r w:rsidRPr="00F25DDC">
              <w:rPr>
                <w:b/>
                <w:color w:val="0070C0"/>
                <w:sz w:val="20"/>
                <w:szCs w:val="20"/>
                <w:u w:val="single"/>
                <w:lang w:eastAsia="ko-KR"/>
              </w:rPr>
              <w:t xml:space="preserve"> length for idle state</w:t>
            </w:r>
          </w:p>
          <w:p w14:paraId="61693DAF" w14:textId="77777777" w:rsidR="00F25DDC" w:rsidRPr="00F25DDC" w:rsidRDefault="00F25DDC" w:rsidP="000136A4">
            <w:pPr>
              <w:pStyle w:val="ListParagraph"/>
              <w:widowControl/>
              <w:numPr>
                <w:ilvl w:val="0"/>
                <w:numId w:val="12"/>
              </w:numPr>
              <w:autoSpaceDE/>
              <w:autoSpaceDN/>
              <w:adjustRightInd/>
              <w:spacing w:before="0" w:beforeAutospacing="0" w:line="259" w:lineRule="auto"/>
              <w:ind w:left="720" w:firstLineChars="0"/>
              <w:rPr>
                <w:color w:val="0070C0"/>
                <w:sz w:val="20"/>
                <w:szCs w:val="20"/>
                <w:lang w:eastAsia="zh-CN"/>
              </w:rPr>
            </w:pPr>
            <w:r w:rsidRPr="00F25DDC">
              <w:rPr>
                <w:color w:val="0070C0"/>
                <w:sz w:val="20"/>
                <w:szCs w:val="20"/>
                <w:lang w:eastAsia="zh-CN"/>
              </w:rPr>
              <w:t>Proposals</w:t>
            </w:r>
          </w:p>
          <w:p w14:paraId="1D705392" w14:textId="77777777" w:rsidR="00F25DDC" w:rsidRPr="00F25DDC" w:rsidRDefault="00F25DDC"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25DDC">
              <w:rPr>
                <w:color w:val="0070C0"/>
                <w:sz w:val="20"/>
                <w:szCs w:val="20"/>
                <w:lang w:eastAsia="zh-CN"/>
              </w:rPr>
              <w:t xml:space="preserve">Option 1: For IDLE mode, classify </w:t>
            </w:r>
            <w:proofErr w:type="spellStart"/>
            <w:r w:rsidRPr="00F25DDC">
              <w:rPr>
                <w:color w:val="0070C0"/>
                <w:sz w:val="20"/>
                <w:szCs w:val="20"/>
                <w:lang w:eastAsia="zh-CN"/>
              </w:rPr>
              <w:t>eDRX</w:t>
            </w:r>
            <w:proofErr w:type="spellEnd"/>
            <w:r w:rsidRPr="00F25DDC">
              <w:rPr>
                <w:color w:val="0070C0"/>
                <w:sz w:val="20"/>
                <w:szCs w:val="20"/>
                <w:lang w:eastAsia="zh-CN"/>
              </w:rPr>
              <w:t xml:space="preserve"> into 2 groups, with and without PTW (Group 1: </w:t>
            </w:r>
            <w:proofErr w:type="spellStart"/>
            <w:r w:rsidRPr="00F25DDC">
              <w:rPr>
                <w:color w:val="0070C0"/>
                <w:sz w:val="20"/>
                <w:szCs w:val="20"/>
                <w:lang w:eastAsia="zh-CN"/>
              </w:rPr>
              <w:t>eDRX</w:t>
            </w:r>
            <w:proofErr w:type="spellEnd"/>
            <w:r w:rsidRPr="00F25DDC">
              <w:rPr>
                <w:color w:val="0070C0"/>
                <w:sz w:val="20"/>
                <w:szCs w:val="20"/>
                <w:lang w:eastAsia="zh-CN"/>
              </w:rPr>
              <w:t xml:space="preserve"> cycle lengths up-to 10.24s;  Group 2: 10.24s&lt;</w:t>
            </w:r>
            <w:proofErr w:type="spellStart"/>
            <w:r w:rsidRPr="00F25DDC">
              <w:rPr>
                <w:color w:val="0070C0"/>
                <w:sz w:val="20"/>
                <w:szCs w:val="20"/>
                <w:lang w:eastAsia="zh-CN"/>
              </w:rPr>
              <w:t>eDRX</w:t>
            </w:r>
            <w:proofErr w:type="spellEnd"/>
            <w:r w:rsidRPr="00F25DDC">
              <w:rPr>
                <w:color w:val="0070C0"/>
                <w:sz w:val="20"/>
                <w:szCs w:val="20"/>
                <w:lang w:eastAsia="zh-CN"/>
              </w:rPr>
              <w:t xml:space="preserve"> cycle≤10485.76s.) (</w:t>
            </w:r>
            <w:r w:rsidRPr="00F25DDC">
              <w:rPr>
                <w:b/>
                <w:color w:val="0070C0"/>
                <w:sz w:val="20"/>
                <w:szCs w:val="20"/>
                <w:lang w:eastAsia="zh-CN"/>
              </w:rPr>
              <w:t>Apple</w:t>
            </w:r>
            <w:r w:rsidRPr="00F25DDC">
              <w:rPr>
                <w:color w:val="0070C0"/>
                <w:sz w:val="20"/>
                <w:szCs w:val="20"/>
                <w:lang w:eastAsia="zh-CN"/>
              </w:rPr>
              <w:t xml:space="preserve"> </w:t>
            </w:r>
            <w:r w:rsidRPr="00F25DDC">
              <w:rPr>
                <w:b/>
                <w:color w:val="0070C0"/>
                <w:sz w:val="20"/>
                <w:szCs w:val="20"/>
                <w:lang w:eastAsia="zh-CN"/>
              </w:rPr>
              <w:t>CMCC</w:t>
            </w:r>
            <w:r w:rsidRPr="00F25DDC">
              <w:rPr>
                <w:color w:val="0070C0"/>
                <w:sz w:val="20"/>
                <w:szCs w:val="20"/>
                <w:lang w:eastAsia="zh-CN"/>
              </w:rPr>
              <w:t xml:space="preserve"> </w:t>
            </w:r>
            <w:r w:rsidRPr="00F25DDC">
              <w:rPr>
                <w:b/>
                <w:color w:val="0070C0"/>
                <w:sz w:val="20"/>
                <w:szCs w:val="20"/>
                <w:lang w:eastAsia="zh-CN"/>
              </w:rPr>
              <w:t>vivo ZTE Oppo</w:t>
            </w:r>
            <w:r w:rsidRPr="00F25DDC">
              <w:rPr>
                <w:color w:val="0070C0"/>
                <w:sz w:val="20"/>
                <w:szCs w:val="20"/>
                <w:lang w:eastAsia="zh-CN"/>
              </w:rPr>
              <w:t xml:space="preserve"> </w:t>
            </w:r>
            <w:r w:rsidRPr="00F25DDC">
              <w:rPr>
                <w:b/>
                <w:color w:val="0070C0"/>
                <w:sz w:val="20"/>
                <w:szCs w:val="20"/>
                <w:lang w:eastAsia="zh-CN"/>
              </w:rPr>
              <w:t>MTK</w:t>
            </w:r>
            <w:r w:rsidRPr="00F25DDC">
              <w:rPr>
                <w:color w:val="0070C0"/>
                <w:sz w:val="20"/>
                <w:szCs w:val="20"/>
                <w:lang w:eastAsia="zh-CN"/>
              </w:rPr>
              <w:t xml:space="preserve"> </w:t>
            </w:r>
            <w:proofErr w:type="spellStart"/>
            <w:r w:rsidRPr="00F25DDC">
              <w:rPr>
                <w:b/>
                <w:color w:val="0070C0"/>
                <w:sz w:val="20"/>
                <w:szCs w:val="20"/>
                <w:lang w:eastAsia="zh-CN"/>
              </w:rPr>
              <w:t>xiaomi</w:t>
            </w:r>
            <w:proofErr w:type="spellEnd"/>
            <w:r w:rsidRPr="00F25DDC">
              <w:rPr>
                <w:color w:val="0070C0"/>
                <w:sz w:val="20"/>
                <w:szCs w:val="20"/>
                <w:lang w:eastAsia="zh-CN"/>
              </w:rPr>
              <w:t xml:space="preserve"> </w:t>
            </w:r>
            <w:r w:rsidRPr="00F25DDC">
              <w:rPr>
                <w:b/>
                <w:color w:val="0070C0"/>
                <w:sz w:val="20"/>
                <w:szCs w:val="20"/>
                <w:lang w:eastAsia="zh-CN"/>
              </w:rPr>
              <w:t>Qualcomm</w:t>
            </w:r>
            <w:r w:rsidRPr="00F25DDC">
              <w:rPr>
                <w:color w:val="0070C0"/>
                <w:sz w:val="20"/>
                <w:szCs w:val="20"/>
                <w:lang w:eastAsia="zh-CN"/>
              </w:rPr>
              <w:t xml:space="preserve"> </w:t>
            </w:r>
            <w:r w:rsidRPr="00F25DDC">
              <w:rPr>
                <w:b/>
                <w:color w:val="0070C0"/>
                <w:sz w:val="20"/>
                <w:szCs w:val="20"/>
                <w:lang w:eastAsia="zh-CN"/>
              </w:rPr>
              <w:t>Huawei CMCC</w:t>
            </w:r>
            <w:r w:rsidRPr="00F25DDC">
              <w:rPr>
                <w:color w:val="0070C0"/>
                <w:sz w:val="20"/>
                <w:szCs w:val="20"/>
                <w:lang w:eastAsia="zh-CN"/>
              </w:rPr>
              <w:t>):</w:t>
            </w:r>
          </w:p>
          <w:p w14:paraId="7942B837" w14:textId="77777777" w:rsidR="00F25DDC" w:rsidRPr="00F25DDC" w:rsidRDefault="00F25DDC"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25DDC">
              <w:rPr>
                <w:color w:val="0070C0"/>
                <w:sz w:val="20"/>
                <w:szCs w:val="20"/>
                <w:lang w:eastAsia="zh-CN"/>
              </w:rPr>
              <w:t xml:space="preserve">Option 2: Have two groups of </w:t>
            </w:r>
            <w:proofErr w:type="spellStart"/>
            <w:r w:rsidRPr="00F25DDC">
              <w:rPr>
                <w:color w:val="0070C0"/>
                <w:sz w:val="20"/>
                <w:szCs w:val="20"/>
                <w:lang w:eastAsia="zh-CN"/>
              </w:rPr>
              <w:t>eDRX</w:t>
            </w:r>
            <w:proofErr w:type="spellEnd"/>
            <w:r w:rsidRPr="00F25DDC">
              <w:rPr>
                <w:color w:val="0070C0"/>
                <w:sz w:val="20"/>
                <w:szCs w:val="20"/>
                <w:lang w:eastAsia="zh-CN"/>
              </w:rPr>
              <w:t xml:space="preserve">, one for </w:t>
            </w:r>
            <w:proofErr w:type="spellStart"/>
            <w:r w:rsidRPr="00F25DDC">
              <w:rPr>
                <w:color w:val="0070C0"/>
                <w:sz w:val="20"/>
                <w:szCs w:val="20"/>
                <w:lang w:eastAsia="zh-CN"/>
              </w:rPr>
              <w:t>eDRX</w:t>
            </w:r>
            <w:proofErr w:type="spellEnd"/>
            <w:r w:rsidRPr="00F25DDC">
              <w:rPr>
                <w:color w:val="0070C0"/>
                <w:sz w:val="20"/>
                <w:szCs w:val="20"/>
                <w:lang w:eastAsia="zh-CN"/>
              </w:rPr>
              <w:t xml:space="preserve"> &lt; 10.24s and one for </w:t>
            </w:r>
            <w:proofErr w:type="spellStart"/>
            <w:r w:rsidRPr="00F25DDC">
              <w:rPr>
                <w:color w:val="0070C0"/>
                <w:sz w:val="20"/>
                <w:szCs w:val="20"/>
                <w:lang w:eastAsia="zh-CN"/>
              </w:rPr>
              <w:t>eDRX</w:t>
            </w:r>
            <w:proofErr w:type="spellEnd"/>
            <w:r w:rsidRPr="00F25DDC">
              <w:rPr>
                <w:color w:val="0070C0"/>
                <w:sz w:val="20"/>
                <w:szCs w:val="20"/>
                <w:lang w:eastAsia="zh-CN"/>
              </w:rPr>
              <w:t xml:space="preserve"> &gt; 10.24s. () </w:t>
            </w:r>
          </w:p>
          <w:p w14:paraId="0FA20E52" w14:textId="77777777" w:rsidR="00F25DDC" w:rsidRPr="00F25DDC" w:rsidRDefault="00F25DDC" w:rsidP="000136A4">
            <w:pPr>
              <w:pStyle w:val="ListParagraph"/>
              <w:widowControl/>
              <w:numPr>
                <w:ilvl w:val="2"/>
                <w:numId w:val="12"/>
              </w:numPr>
              <w:autoSpaceDE/>
              <w:autoSpaceDN/>
              <w:adjustRightInd/>
              <w:spacing w:before="0" w:beforeAutospacing="0" w:line="259" w:lineRule="auto"/>
              <w:ind w:firstLineChars="0"/>
              <w:rPr>
                <w:color w:val="0070C0"/>
                <w:sz w:val="20"/>
                <w:szCs w:val="20"/>
                <w:lang w:eastAsia="zh-CN"/>
              </w:rPr>
            </w:pPr>
            <w:r w:rsidRPr="00F25DDC">
              <w:rPr>
                <w:color w:val="0070C0"/>
                <w:sz w:val="20"/>
                <w:szCs w:val="20"/>
                <w:lang w:eastAsia="zh-CN"/>
              </w:rPr>
              <w:t xml:space="preserve">Option 2a: RAN4 to consider the maximum length of the </w:t>
            </w:r>
            <w:proofErr w:type="spellStart"/>
            <w:r w:rsidRPr="00F25DDC">
              <w:rPr>
                <w:color w:val="0070C0"/>
                <w:sz w:val="20"/>
                <w:szCs w:val="20"/>
                <w:lang w:eastAsia="zh-CN"/>
              </w:rPr>
              <w:t>eDRX</w:t>
            </w:r>
            <w:proofErr w:type="spellEnd"/>
            <w:r w:rsidRPr="00F25DDC">
              <w:rPr>
                <w:color w:val="0070C0"/>
                <w:sz w:val="20"/>
                <w:szCs w:val="20"/>
                <w:lang w:eastAsia="zh-CN"/>
              </w:rPr>
              <w:t xml:space="preserve"> cycles when UE was configured with multiple </w:t>
            </w:r>
            <w:proofErr w:type="spellStart"/>
            <w:r w:rsidRPr="00F25DDC">
              <w:rPr>
                <w:color w:val="0070C0"/>
                <w:sz w:val="20"/>
                <w:szCs w:val="20"/>
                <w:lang w:eastAsia="zh-CN"/>
              </w:rPr>
              <w:t>eDRX</w:t>
            </w:r>
            <w:proofErr w:type="spellEnd"/>
            <w:r w:rsidRPr="00F25DDC">
              <w:rPr>
                <w:color w:val="0070C0"/>
                <w:sz w:val="20"/>
                <w:szCs w:val="20"/>
                <w:lang w:eastAsia="zh-CN"/>
              </w:rPr>
              <w:t xml:space="preserve"> cycles ()</w:t>
            </w:r>
          </w:p>
          <w:p w14:paraId="570C0879" w14:textId="77777777" w:rsidR="00F25DDC" w:rsidRPr="00F25DDC" w:rsidRDefault="00F25DDC"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25DDC">
              <w:rPr>
                <w:color w:val="0070C0"/>
                <w:sz w:val="20"/>
                <w:szCs w:val="20"/>
                <w:lang w:eastAsia="zh-CN"/>
              </w:rPr>
              <w:t xml:space="preserve">Option 3: </w:t>
            </w:r>
            <w:proofErr w:type="spellStart"/>
            <w:r w:rsidRPr="00F25DDC">
              <w:rPr>
                <w:color w:val="0070C0"/>
                <w:sz w:val="20"/>
                <w:szCs w:val="20"/>
                <w:lang w:eastAsia="zh-CN"/>
              </w:rPr>
              <w:t>eDRX</w:t>
            </w:r>
            <w:proofErr w:type="spellEnd"/>
            <w:r w:rsidRPr="00F25DDC">
              <w:rPr>
                <w:color w:val="0070C0"/>
                <w:sz w:val="20"/>
                <w:szCs w:val="20"/>
                <w:lang w:eastAsia="zh-CN"/>
              </w:rPr>
              <w:t xml:space="preserve"> requirements with PTW are split into: </w:t>
            </w:r>
            <w:proofErr w:type="spellStart"/>
            <w:r w:rsidRPr="00F25DDC">
              <w:rPr>
                <w:color w:val="0070C0"/>
                <w:sz w:val="20"/>
                <w:szCs w:val="20"/>
                <w:lang w:eastAsia="zh-CN"/>
              </w:rPr>
              <w:t>eDRX</w:t>
            </w:r>
            <w:proofErr w:type="spellEnd"/>
            <w:r w:rsidRPr="00F25DDC">
              <w:rPr>
                <w:color w:val="0070C0"/>
                <w:sz w:val="20"/>
                <w:szCs w:val="20"/>
                <w:lang w:eastAsia="zh-CN"/>
              </w:rPr>
              <w:t xml:space="preserve"> cycle lengths up-to 10.24s ; 20.48 sec ≤ </w:t>
            </w:r>
            <w:proofErr w:type="spellStart"/>
            <w:r w:rsidRPr="00F25DDC">
              <w:rPr>
                <w:color w:val="0070C0"/>
                <w:sz w:val="20"/>
                <w:szCs w:val="20"/>
                <w:lang w:eastAsia="zh-CN"/>
              </w:rPr>
              <w:t>eDRX_IDLE</w:t>
            </w:r>
            <w:proofErr w:type="spellEnd"/>
            <w:r w:rsidRPr="00F25DDC">
              <w:rPr>
                <w:color w:val="0070C0"/>
                <w:sz w:val="20"/>
                <w:szCs w:val="20"/>
                <w:lang w:eastAsia="zh-CN"/>
              </w:rPr>
              <w:t xml:space="preserve"> cycle length ≤ T1, T1 sec ≤ </w:t>
            </w:r>
            <w:proofErr w:type="spellStart"/>
            <w:r w:rsidRPr="00F25DDC">
              <w:rPr>
                <w:color w:val="0070C0"/>
                <w:sz w:val="20"/>
                <w:szCs w:val="20"/>
                <w:lang w:eastAsia="zh-CN"/>
              </w:rPr>
              <w:t>eDRX_IDLE</w:t>
            </w:r>
            <w:proofErr w:type="spellEnd"/>
            <w:r w:rsidRPr="00F25DDC">
              <w:rPr>
                <w:color w:val="0070C0"/>
                <w:sz w:val="20"/>
                <w:szCs w:val="20"/>
                <w:lang w:eastAsia="zh-CN"/>
              </w:rPr>
              <w:t xml:space="preserve"> cycle length ≤ 10485.76 sec, and Option 1: T1 = 2621.44 sec (</w:t>
            </w:r>
            <w:r w:rsidRPr="00F25DDC">
              <w:rPr>
                <w:b/>
                <w:color w:val="0070C0"/>
                <w:sz w:val="20"/>
                <w:szCs w:val="20"/>
                <w:lang w:eastAsia="zh-CN"/>
              </w:rPr>
              <w:t>Ericsson</w:t>
            </w:r>
            <w:r w:rsidRPr="00F25DDC">
              <w:rPr>
                <w:color w:val="0070C0"/>
                <w:sz w:val="20"/>
                <w:szCs w:val="20"/>
                <w:lang w:eastAsia="zh-CN"/>
              </w:rPr>
              <w:t>)</w:t>
            </w:r>
          </w:p>
          <w:p w14:paraId="03ADFC00" w14:textId="77777777" w:rsidR="00F25DDC" w:rsidRPr="00F25DDC" w:rsidRDefault="00F25DDC" w:rsidP="00F25DDC">
            <w:pPr>
              <w:spacing w:before="0" w:beforeAutospacing="0" w:after="0"/>
              <w:rPr>
                <w:i/>
                <w:color w:val="0070C0"/>
                <w:sz w:val="20"/>
                <w:szCs w:val="20"/>
                <w:highlight w:val="yellow"/>
              </w:rPr>
            </w:pPr>
            <w:r w:rsidRPr="00F25DDC">
              <w:rPr>
                <w:i/>
                <w:color w:val="0070C0"/>
                <w:sz w:val="20"/>
                <w:szCs w:val="20"/>
                <w:highlight w:val="yellow"/>
              </w:rPr>
              <w:lastRenderedPageBreak/>
              <w:t xml:space="preserve">Tentative agreements: Option 1 </w:t>
            </w:r>
            <w:r w:rsidRPr="00F25DDC">
              <w:rPr>
                <w:color w:val="0070C0"/>
                <w:sz w:val="20"/>
                <w:szCs w:val="20"/>
                <w:highlight w:val="yellow"/>
              </w:rPr>
              <w:t>(</w:t>
            </w:r>
            <w:r w:rsidRPr="00F25DDC">
              <w:rPr>
                <w:i/>
                <w:color w:val="0070C0"/>
                <w:sz w:val="20"/>
                <w:szCs w:val="20"/>
                <w:highlight w:val="yellow"/>
              </w:rPr>
              <w:t>FR1 only</w:t>
            </w:r>
            <w:r w:rsidRPr="00F25DDC">
              <w:rPr>
                <w:color w:val="0070C0"/>
                <w:sz w:val="20"/>
                <w:szCs w:val="20"/>
                <w:highlight w:val="yellow"/>
              </w:rPr>
              <w:t>)</w:t>
            </w:r>
          </w:p>
          <w:p w14:paraId="44A95102" w14:textId="77777777" w:rsidR="00F25DDC" w:rsidRPr="00F25DDC" w:rsidRDefault="00F25DDC" w:rsidP="00F25DDC">
            <w:pPr>
              <w:spacing w:before="0" w:beforeAutospacing="0" w:after="0"/>
              <w:rPr>
                <w:b/>
                <w:color w:val="0070C0"/>
                <w:sz w:val="20"/>
                <w:szCs w:val="20"/>
                <w:u w:val="single"/>
                <w:lang w:eastAsia="ko-KR"/>
              </w:rPr>
            </w:pPr>
            <w:r w:rsidRPr="00F25DDC">
              <w:rPr>
                <w:b/>
                <w:color w:val="0070C0"/>
                <w:sz w:val="20"/>
                <w:szCs w:val="20"/>
                <w:u w:val="single"/>
                <w:lang w:eastAsia="ko-KR"/>
              </w:rPr>
              <w:t xml:space="preserve">Issue 1-2-2: </w:t>
            </w:r>
            <w:proofErr w:type="spellStart"/>
            <w:r w:rsidRPr="00F25DDC">
              <w:rPr>
                <w:b/>
                <w:color w:val="0070C0"/>
                <w:sz w:val="20"/>
                <w:szCs w:val="20"/>
                <w:u w:val="single"/>
                <w:lang w:eastAsia="ko-KR"/>
              </w:rPr>
              <w:t>eDRX</w:t>
            </w:r>
            <w:proofErr w:type="spellEnd"/>
            <w:r w:rsidRPr="00F25DDC">
              <w:rPr>
                <w:b/>
                <w:color w:val="0070C0"/>
                <w:sz w:val="20"/>
                <w:szCs w:val="20"/>
                <w:u w:val="single"/>
                <w:lang w:eastAsia="ko-KR"/>
              </w:rPr>
              <w:t xml:space="preserve"> length for inactive state </w:t>
            </w:r>
          </w:p>
          <w:p w14:paraId="2E959EBB" w14:textId="77777777" w:rsidR="00F25DDC" w:rsidRPr="00F25DDC" w:rsidRDefault="00F25DDC" w:rsidP="000136A4">
            <w:pPr>
              <w:pStyle w:val="ListParagraph"/>
              <w:widowControl/>
              <w:numPr>
                <w:ilvl w:val="0"/>
                <w:numId w:val="12"/>
              </w:numPr>
              <w:autoSpaceDE/>
              <w:autoSpaceDN/>
              <w:adjustRightInd/>
              <w:spacing w:before="0" w:beforeAutospacing="0" w:line="259" w:lineRule="auto"/>
              <w:ind w:left="720" w:firstLineChars="0"/>
              <w:rPr>
                <w:color w:val="0070C0"/>
                <w:sz w:val="20"/>
                <w:szCs w:val="20"/>
                <w:lang w:eastAsia="zh-CN"/>
              </w:rPr>
            </w:pPr>
            <w:r w:rsidRPr="00F25DDC">
              <w:rPr>
                <w:color w:val="0070C0"/>
                <w:sz w:val="20"/>
                <w:szCs w:val="20"/>
                <w:lang w:eastAsia="zh-CN"/>
              </w:rPr>
              <w:t>Proposals</w:t>
            </w:r>
          </w:p>
          <w:p w14:paraId="3CF74014" w14:textId="77777777" w:rsidR="00F25DDC" w:rsidRPr="00F25DDC" w:rsidRDefault="00F25DDC"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25DDC">
              <w:rPr>
                <w:color w:val="0070C0"/>
                <w:sz w:val="20"/>
                <w:szCs w:val="20"/>
                <w:lang w:eastAsia="zh-CN"/>
              </w:rPr>
              <w:t xml:space="preserve">Option 1: Confirm that </w:t>
            </w:r>
            <w:proofErr w:type="spellStart"/>
            <w:r w:rsidRPr="00F25DDC">
              <w:rPr>
                <w:color w:val="0070C0"/>
                <w:sz w:val="20"/>
                <w:szCs w:val="20"/>
                <w:lang w:eastAsia="zh-CN"/>
              </w:rPr>
              <w:t>eDRX</w:t>
            </w:r>
            <w:proofErr w:type="spellEnd"/>
            <w:r w:rsidRPr="00F25DDC">
              <w:rPr>
                <w:color w:val="0070C0"/>
                <w:sz w:val="20"/>
                <w:szCs w:val="20"/>
                <w:lang w:eastAsia="zh-CN"/>
              </w:rPr>
              <w:t xml:space="preserve"> length for RRC_INACTIVE state is up to 10.24s. (</w:t>
            </w:r>
            <w:r w:rsidRPr="00F25DDC">
              <w:rPr>
                <w:b/>
                <w:color w:val="0070C0"/>
                <w:sz w:val="20"/>
                <w:szCs w:val="20"/>
                <w:lang w:eastAsia="zh-CN"/>
              </w:rPr>
              <w:t>Apple</w:t>
            </w:r>
            <w:r w:rsidRPr="00F25DDC">
              <w:rPr>
                <w:color w:val="0070C0"/>
                <w:sz w:val="20"/>
                <w:szCs w:val="20"/>
                <w:lang w:eastAsia="zh-CN"/>
              </w:rPr>
              <w:t xml:space="preserve"> </w:t>
            </w:r>
            <w:r w:rsidRPr="00F25DDC">
              <w:rPr>
                <w:b/>
                <w:color w:val="0070C0"/>
                <w:sz w:val="20"/>
                <w:szCs w:val="20"/>
                <w:lang w:eastAsia="zh-CN"/>
              </w:rPr>
              <w:t>vivo</w:t>
            </w:r>
            <w:r w:rsidRPr="00F25DDC">
              <w:rPr>
                <w:color w:val="0070C0"/>
                <w:sz w:val="20"/>
                <w:szCs w:val="20"/>
                <w:lang w:eastAsia="zh-CN"/>
              </w:rPr>
              <w:t xml:space="preserve"> </w:t>
            </w:r>
            <w:r w:rsidRPr="00F25DDC">
              <w:rPr>
                <w:b/>
                <w:color w:val="0070C0"/>
                <w:sz w:val="20"/>
                <w:szCs w:val="20"/>
                <w:lang w:eastAsia="zh-CN"/>
              </w:rPr>
              <w:t xml:space="preserve">Ericsson MTK Huawei Qualcomm </w:t>
            </w:r>
            <w:proofErr w:type="spellStart"/>
            <w:r w:rsidRPr="00F25DDC">
              <w:rPr>
                <w:b/>
                <w:color w:val="0070C0"/>
                <w:sz w:val="20"/>
                <w:szCs w:val="20"/>
                <w:lang w:eastAsia="zh-CN"/>
              </w:rPr>
              <w:t>xiaomi</w:t>
            </w:r>
            <w:proofErr w:type="spellEnd"/>
            <w:r w:rsidRPr="00F25DDC">
              <w:rPr>
                <w:b/>
                <w:color w:val="0070C0"/>
                <w:sz w:val="20"/>
                <w:szCs w:val="20"/>
                <w:lang w:eastAsia="zh-CN"/>
              </w:rPr>
              <w:t xml:space="preserve"> CMCC Nokia</w:t>
            </w:r>
            <w:r w:rsidRPr="00F25DDC">
              <w:rPr>
                <w:color w:val="0070C0"/>
                <w:sz w:val="20"/>
                <w:szCs w:val="20"/>
                <w:lang w:eastAsia="zh-CN"/>
              </w:rPr>
              <w:t>)</w:t>
            </w:r>
          </w:p>
          <w:p w14:paraId="2BD22F0A" w14:textId="4C8B0507" w:rsidR="007C5ACA" w:rsidRPr="00F25DDC" w:rsidRDefault="00F25DDC" w:rsidP="00F25DDC">
            <w:pPr>
              <w:spacing w:before="0" w:beforeAutospacing="0" w:after="0"/>
              <w:rPr>
                <w:i/>
                <w:color w:val="0070C0"/>
              </w:rPr>
            </w:pPr>
            <w:r w:rsidRPr="00F25DDC">
              <w:rPr>
                <w:i/>
                <w:color w:val="0070C0"/>
                <w:sz w:val="20"/>
                <w:szCs w:val="20"/>
                <w:highlight w:val="yellow"/>
              </w:rPr>
              <w:t>Tentative agreements: Option 1</w:t>
            </w:r>
          </w:p>
        </w:tc>
      </w:tr>
    </w:tbl>
    <w:p w14:paraId="291A5D14" w14:textId="69F1CDDE" w:rsidR="007F1F4C" w:rsidRDefault="004D5283" w:rsidP="004D5283">
      <w:pPr>
        <w:spacing w:after="120"/>
        <w:jc w:val="both"/>
      </w:pPr>
      <w:r>
        <w:lastRenderedPageBreak/>
        <w:t xml:space="preserve">If </w:t>
      </w:r>
      <w:r w:rsidRPr="004D5283">
        <w:t xml:space="preserve">RAN4 </w:t>
      </w:r>
      <w:r>
        <w:t>would</w:t>
      </w:r>
      <w:r w:rsidRPr="004D5283">
        <w:t xml:space="preserve"> define </w:t>
      </w:r>
      <w:proofErr w:type="spellStart"/>
      <w:r w:rsidRPr="004D5283">
        <w:t>RedCap</w:t>
      </w:r>
      <w:proofErr w:type="spellEnd"/>
      <w:r w:rsidRPr="004D5283">
        <w:t xml:space="preserve"> RRM requirement with </w:t>
      </w:r>
      <w:proofErr w:type="spellStart"/>
      <w:r w:rsidRPr="004D5283">
        <w:t>eDRX</w:t>
      </w:r>
      <w:proofErr w:type="spellEnd"/>
      <w:r w:rsidRPr="004D5283">
        <w:t xml:space="preserve"> for both FR1 and FR2</w:t>
      </w:r>
      <w:r>
        <w:t xml:space="preserve">, the FR1 </w:t>
      </w:r>
      <w:proofErr w:type="spellStart"/>
      <w:r>
        <w:t>eDRX</w:t>
      </w:r>
      <w:proofErr w:type="spellEnd"/>
      <w:r>
        <w:t xml:space="preserve"> lengths and grouping is also applied for FR2 case.</w:t>
      </w:r>
    </w:p>
    <w:p w14:paraId="772035C1" w14:textId="1363408F" w:rsidR="00A20C46" w:rsidRPr="00A20C46" w:rsidRDefault="00A20C46" w:rsidP="00A20C46">
      <w:pPr>
        <w:spacing w:after="0"/>
        <w:jc w:val="both"/>
        <w:rPr>
          <w:b/>
          <w:bCs/>
          <w:i/>
          <w:iCs/>
        </w:rPr>
      </w:pPr>
      <w:r w:rsidRPr="00A20C46">
        <w:rPr>
          <w:b/>
          <w:bCs/>
          <w:i/>
          <w:iCs/>
        </w:rPr>
        <w:t xml:space="preserve">Proposal </w:t>
      </w:r>
      <w:r w:rsidR="004D5283">
        <w:rPr>
          <w:b/>
          <w:bCs/>
          <w:i/>
          <w:iCs/>
        </w:rPr>
        <w:t>2</w:t>
      </w:r>
      <w:r w:rsidRPr="00A20C46">
        <w:rPr>
          <w:b/>
          <w:bCs/>
          <w:i/>
          <w:iCs/>
        </w:rPr>
        <w:t>:</w:t>
      </w:r>
    </w:p>
    <w:p w14:paraId="6DA53FB4" w14:textId="71AA6A3D" w:rsidR="00A20C46" w:rsidRPr="00A20C46" w:rsidRDefault="004D5283" w:rsidP="00A20C46">
      <w:pPr>
        <w:spacing w:after="0"/>
        <w:jc w:val="both"/>
        <w:rPr>
          <w:b/>
          <w:bCs/>
          <w:i/>
          <w:iCs/>
        </w:rPr>
      </w:pPr>
      <w:r>
        <w:rPr>
          <w:b/>
          <w:bCs/>
          <w:i/>
          <w:iCs/>
        </w:rPr>
        <w:t xml:space="preserve">Same </w:t>
      </w:r>
      <w:proofErr w:type="spellStart"/>
      <w:r>
        <w:rPr>
          <w:b/>
          <w:bCs/>
          <w:i/>
          <w:iCs/>
        </w:rPr>
        <w:t>eDRX</w:t>
      </w:r>
      <w:proofErr w:type="spellEnd"/>
      <w:r>
        <w:rPr>
          <w:b/>
          <w:bCs/>
          <w:i/>
          <w:iCs/>
        </w:rPr>
        <w:t xml:space="preserve"> lengths and groups shall be assumed in RRM requirement design for both FR1 and FR2.</w:t>
      </w:r>
    </w:p>
    <w:p w14:paraId="0B106C58" w14:textId="53F8DF9E" w:rsidR="006E7539" w:rsidRPr="006E7539" w:rsidRDefault="004A08B2" w:rsidP="006E7539">
      <w:pPr>
        <w:pStyle w:val="Heading1"/>
        <w:numPr>
          <w:ilvl w:val="0"/>
          <w:numId w:val="10"/>
        </w:numPr>
        <w:pBdr>
          <w:top w:val="single" w:sz="12" w:space="2" w:color="auto"/>
        </w:pBdr>
        <w:jc w:val="both"/>
        <w:rPr>
          <w:sz w:val="32"/>
        </w:rPr>
      </w:pPr>
      <w:proofErr w:type="spellStart"/>
      <w:r w:rsidRPr="004A08B2">
        <w:rPr>
          <w:sz w:val="32"/>
        </w:rPr>
        <w:t>eDRX</w:t>
      </w:r>
      <w:proofErr w:type="spellEnd"/>
      <w:r w:rsidRPr="004A08B2">
        <w:rPr>
          <w:sz w:val="32"/>
        </w:rPr>
        <w:t xml:space="preserve"> requirements for idle state</w:t>
      </w:r>
    </w:p>
    <w:p w14:paraId="164480CD" w14:textId="7C77719E" w:rsidR="003464BE" w:rsidRDefault="004A08B2" w:rsidP="004A08B2">
      <w:pPr>
        <w:spacing w:after="120"/>
        <w:jc w:val="both"/>
      </w:pPr>
      <w:r>
        <w:t>The remaining issues from last meeting are as below,</w:t>
      </w:r>
    </w:p>
    <w:tbl>
      <w:tblPr>
        <w:tblStyle w:val="TableGrid"/>
        <w:tblW w:w="0" w:type="auto"/>
        <w:tblLook w:val="04A0" w:firstRow="1" w:lastRow="0" w:firstColumn="1" w:lastColumn="0" w:noHBand="0" w:noVBand="1"/>
      </w:tblPr>
      <w:tblGrid>
        <w:gridCol w:w="9629"/>
      </w:tblGrid>
      <w:tr w:rsidR="004A08B2" w14:paraId="147308DA" w14:textId="77777777" w:rsidTr="004A08B2">
        <w:tc>
          <w:tcPr>
            <w:tcW w:w="9629" w:type="dxa"/>
          </w:tcPr>
          <w:p w14:paraId="13291CD6" w14:textId="77777777" w:rsidR="003C6218" w:rsidRPr="003C6218" w:rsidRDefault="003C6218" w:rsidP="003C6218">
            <w:pPr>
              <w:spacing w:before="0" w:beforeAutospacing="0" w:after="0"/>
              <w:rPr>
                <w:b/>
                <w:color w:val="0070C0"/>
                <w:sz w:val="20"/>
                <w:szCs w:val="20"/>
                <w:u w:val="single"/>
                <w:lang w:eastAsia="ko-KR"/>
              </w:rPr>
            </w:pPr>
            <w:r w:rsidRPr="003C6218">
              <w:rPr>
                <w:b/>
                <w:color w:val="0070C0"/>
                <w:sz w:val="20"/>
                <w:szCs w:val="20"/>
                <w:u w:val="single"/>
                <w:lang w:eastAsia="ko-KR"/>
              </w:rPr>
              <w:t xml:space="preserve">Issue 1-3-1: Design principles of </w:t>
            </w:r>
            <w:proofErr w:type="spellStart"/>
            <w:r w:rsidRPr="003C6218">
              <w:rPr>
                <w:b/>
                <w:color w:val="0070C0"/>
                <w:sz w:val="20"/>
                <w:szCs w:val="20"/>
                <w:u w:val="single"/>
              </w:rPr>
              <w:t>eD</w:t>
            </w:r>
            <w:r w:rsidRPr="003C6218">
              <w:rPr>
                <w:b/>
                <w:color w:val="0070C0"/>
                <w:sz w:val="20"/>
                <w:szCs w:val="20"/>
                <w:u w:val="single"/>
                <w:lang w:eastAsia="ko-KR"/>
              </w:rPr>
              <w:t>RX</w:t>
            </w:r>
            <w:proofErr w:type="spellEnd"/>
            <w:r w:rsidRPr="003C6218">
              <w:rPr>
                <w:b/>
                <w:color w:val="0070C0"/>
                <w:sz w:val="20"/>
                <w:szCs w:val="20"/>
                <w:u w:val="single"/>
                <w:lang w:eastAsia="ko-KR"/>
              </w:rPr>
              <w:t xml:space="preserve"> requirements with and without </w:t>
            </w:r>
            <w:proofErr w:type="gramStart"/>
            <w:r w:rsidRPr="003C6218">
              <w:rPr>
                <w:b/>
                <w:color w:val="0070C0"/>
                <w:sz w:val="20"/>
                <w:szCs w:val="20"/>
                <w:u w:val="single"/>
                <w:lang w:eastAsia="ko-KR"/>
              </w:rPr>
              <w:t>PTW  for</w:t>
            </w:r>
            <w:proofErr w:type="gramEnd"/>
            <w:r w:rsidRPr="003C6218">
              <w:rPr>
                <w:b/>
                <w:color w:val="0070C0"/>
                <w:sz w:val="20"/>
                <w:szCs w:val="20"/>
                <w:u w:val="single"/>
                <w:lang w:eastAsia="ko-KR"/>
              </w:rPr>
              <w:t xml:space="preserve"> FR1 </w:t>
            </w:r>
          </w:p>
          <w:p w14:paraId="2B440B25"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34" w:firstLineChars="0" w:hanging="357"/>
              <w:rPr>
                <w:color w:val="0070C0"/>
                <w:sz w:val="20"/>
                <w:szCs w:val="20"/>
                <w:lang w:eastAsia="zh-CN"/>
              </w:rPr>
            </w:pPr>
            <w:r w:rsidRPr="003C6218">
              <w:rPr>
                <w:color w:val="0070C0"/>
                <w:sz w:val="20"/>
                <w:szCs w:val="20"/>
                <w:lang w:eastAsia="zh-CN"/>
              </w:rPr>
              <w:t xml:space="preserve">Option 1: If </w:t>
            </w:r>
            <w:proofErr w:type="spellStart"/>
            <w:r w:rsidRPr="003C6218">
              <w:rPr>
                <w:color w:val="0070C0"/>
                <w:sz w:val="20"/>
                <w:szCs w:val="20"/>
                <w:lang w:eastAsia="zh-CN"/>
              </w:rPr>
              <w:t>eDRX</w:t>
            </w:r>
            <w:proofErr w:type="spellEnd"/>
            <w:r w:rsidRPr="003C6218">
              <w:rPr>
                <w:color w:val="0070C0"/>
                <w:sz w:val="20"/>
                <w:szCs w:val="20"/>
                <w:lang w:eastAsia="zh-CN"/>
              </w:rPr>
              <w:t xml:space="preserve"> cycle length is up-to 10.24s, no need to consider PTW in RRM requirement. If </w:t>
            </w:r>
            <w:proofErr w:type="spellStart"/>
            <w:r w:rsidRPr="003C6218">
              <w:rPr>
                <w:color w:val="0070C0"/>
                <w:sz w:val="20"/>
                <w:szCs w:val="20"/>
                <w:lang w:eastAsia="zh-CN"/>
              </w:rPr>
              <w:t>eDRX</w:t>
            </w:r>
            <w:proofErr w:type="spellEnd"/>
            <w:r w:rsidRPr="003C6218">
              <w:rPr>
                <w:color w:val="0070C0"/>
                <w:sz w:val="20"/>
                <w:szCs w:val="20"/>
                <w:lang w:eastAsia="zh-CN"/>
              </w:rPr>
              <w:t xml:space="preserve"> &gt; 10.24s, RRM requirement needs to consider PTW (</w:t>
            </w:r>
            <w:r w:rsidRPr="003C6218">
              <w:rPr>
                <w:b/>
                <w:color w:val="0070C0"/>
                <w:sz w:val="20"/>
                <w:szCs w:val="20"/>
                <w:lang w:eastAsia="zh-CN"/>
              </w:rPr>
              <w:t>Apple</w:t>
            </w:r>
            <w:r w:rsidRPr="003C6218">
              <w:rPr>
                <w:color w:val="0070C0"/>
                <w:sz w:val="20"/>
                <w:szCs w:val="20"/>
                <w:lang w:eastAsia="zh-CN"/>
              </w:rPr>
              <w:t xml:space="preserve"> </w:t>
            </w:r>
            <w:r w:rsidRPr="003C6218">
              <w:rPr>
                <w:b/>
                <w:color w:val="0070C0"/>
                <w:sz w:val="20"/>
                <w:szCs w:val="20"/>
                <w:lang w:eastAsia="zh-CN"/>
              </w:rPr>
              <w:t xml:space="preserve">Eric MTK Huawei vivo QC </w:t>
            </w:r>
            <w:proofErr w:type="spellStart"/>
            <w:r w:rsidRPr="003C6218">
              <w:rPr>
                <w:b/>
                <w:color w:val="0070C0"/>
                <w:sz w:val="20"/>
                <w:szCs w:val="20"/>
                <w:lang w:eastAsia="zh-CN"/>
              </w:rPr>
              <w:t>xiaomi</w:t>
            </w:r>
            <w:proofErr w:type="spellEnd"/>
            <w:r w:rsidRPr="003C6218">
              <w:rPr>
                <w:b/>
                <w:color w:val="0070C0"/>
                <w:sz w:val="20"/>
                <w:szCs w:val="20"/>
                <w:lang w:eastAsia="zh-CN"/>
              </w:rPr>
              <w:t xml:space="preserve"> CMCC Nokia</w:t>
            </w:r>
            <w:r w:rsidRPr="003C6218">
              <w:rPr>
                <w:color w:val="0070C0"/>
                <w:sz w:val="20"/>
                <w:szCs w:val="20"/>
                <w:lang w:eastAsia="zh-CN"/>
              </w:rPr>
              <w:t>)</w:t>
            </w:r>
          </w:p>
          <w:p w14:paraId="6C6C5644" w14:textId="77777777" w:rsidR="003C6218" w:rsidRPr="003C6218" w:rsidRDefault="003C6218" w:rsidP="003C6218">
            <w:pPr>
              <w:spacing w:before="0" w:beforeAutospacing="0" w:after="0"/>
              <w:rPr>
                <w:i/>
                <w:color w:val="0070C0"/>
                <w:sz w:val="20"/>
                <w:szCs w:val="20"/>
              </w:rPr>
            </w:pPr>
            <w:r w:rsidRPr="003C6218">
              <w:rPr>
                <w:i/>
                <w:color w:val="0070C0"/>
                <w:sz w:val="20"/>
                <w:szCs w:val="20"/>
                <w:highlight w:val="yellow"/>
              </w:rPr>
              <w:t xml:space="preserve">Tentative </w:t>
            </w:r>
            <w:proofErr w:type="spellStart"/>
            <w:proofErr w:type="gramStart"/>
            <w:r w:rsidRPr="003C6218">
              <w:rPr>
                <w:i/>
                <w:color w:val="0070C0"/>
                <w:sz w:val="20"/>
                <w:szCs w:val="20"/>
                <w:highlight w:val="yellow"/>
              </w:rPr>
              <w:t>agreements:Option</w:t>
            </w:r>
            <w:proofErr w:type="spellEnd"/>
            <w:proofErr w:type="gramEnd"/>
            <w:r w:rsidRPr="003C6218">
              <w:rPr>
                <w:i/>
                <w:color w:val="0070C0"/>
                <w:sz w:val="20"/>
                <w:szCs w:val="20"/>
                <w:highlight w:val="yellow"/>
              </w:rPr>
              <w:t xml:space="preserve"> 1</w:t>
            </w:r>
          </w:p>
          <w:p w14:paraId="13366804" w14:textId="77777777" w:rsidR="003C6218" w:rsidRPr="003C6218" w:rsidRDefault="003C6218" w:rsidP="003C6218">
            <w:pPr>
              <w:spacing w:before="0" w:beforeAutospacing="0" w:after="0"/>
              <w:rPr>
                <w:b/>
                <w:bCs/>
                <w:color w:val="0070C0"/>
                <w:sz w:val="20"/>
                <w:szCs w:val="20"/>
                <w:u w:val="single"/>
                <w:lang w:eastAsia="ko-KR"/>
              </w:rPr>
            </w:pPr>
            <w:r w:rsidRPr="003C6218">
              <w:rPr>
                <w:b/>
                <w:bCs/>
                <w:color w:val="0070C0"/>
                <w:sz w:val="20"/>
                <w:szCs w:val="20"/>
                <w:u w:val="single"/>
                <w:lang w:eastAsia="ko-KR"/>
              </w:rPr>
              <w:t xml:space="preserve">Issue 1-3-2: Design principles of </w:t>
            </w:r>
            <w:proofErr w:type="spellStart"/>
            <w:r w:rsidRPr="003C6218">
              <w:rPr>
                <w:b/>
                <w:bCs/>
                <w:color w:val="0070C0"/>
                <w:sz w:val="20"/>
                <w:szCs w:val="20"/>
                <w:u w:val="single"/>
              </w:rPr>
              <w:t>eD</w:t>
            </w:r>
            <w:r w:rsidRPr="003C6218">
              <w:rPr>
                <w:b/>
                <w:bCs/>
                <w:color w:val="0070C0"/>
                <w:sz w:val="20"/>
                <w:szCs w:val="20"/>
                <w:u w:val="single"/>
                <w:lang w:eastAsia="ko-KR"/>
              </w:rPr>
              <w:t>RX</w:t>
            </w:r>
            <w:proofErr w:type="spellEnd"/>
            <w:r w:rsidRPr="003C6218">
              <w:rPr>
                <w:b/>
                <w:bCs/>
                <w:color w:val="0070C0"/>
                <w:sz w:val="20"/>
                <w:szCs w:val="20"/>
                <w:u w:val="single"/>
                <w:lang w:eastAsia="ko-KR"/>
              </w:rPr>
              <w:t xml:space="preserve"> requirements with and without </w:t>
            </w:r>
            <w:proofErr w:type="gramStart"/>
            <w:r w:rsidRPr="003C6218">
              <w:rPr>
                <w:b/>
                <w:bCs/>
                <w:color w:val="0070C0"/>
                <w:sz w:val="20"/>
                <w:szCs w:val="20"/>
                <w:u w:val="single"/>
                <w:lang w:eastAsia="ko-KR"/>
              </w:rPr>
              <w:t>PTW  for</w:t>
            </w:r>
            <w:proofErr w:type="gramEnd"/>
            <w:r w:rsidRPr="003C6218">
              <w:rPr>
                <w:b/>
                <w:bCs/>
                <w:color w:val="0070C0"/>
                <w:sz w:val="20"/>
                <w:szCs w:val="20"/>
                <w:u w:val="single"/>
                <w:lang w:eastAsia="ko-KR"/>
              </w:rPr>
              <w:t xml:space="preserve"> FR2 </w:t>
            </w:r>
          </w:p>
          <w:p w14:paraId="294117ED" w14:textId="77777777" w:rsidR="003C6218" w:rsidRPr="003C6218" w:rsidRDefault="003C6218" w:rsidP="000136A4">
            <w:pPr>
              <w:pStyle w:val="ListParagraph"/>
              <w:widowControl/>
              <w:numPr>
                <w:ilvl w:val="0"/>
                <w:numId w:val="20"/>
              </w:numPr>
              <w:overflowPunct w:val="0"/>
              <w:spacing w:before="0" w:beforeAutospacing="0" w:line="259" w:lineRule="auto"/>
              <w:ind w:firstLineChars="0"/>
              <w:textAlignment w:val="baseline"/>
              <w:rPr>
                <w:color w:val="0070C0"/>
                <w:sz w:val="20"/>
                <w:szCs w:val="20"/>
                <w:lang w:val="en-US" w:eastAsia="zh-CN"/>
              </w:rPr>
            </w:pPr>
            <w:r w:rsidRPr="003C6218">
              <w:rPr>
                <w:color w:val="0070C0"/>
                <w:sz w:val="20"/>
                <w:szCs w:val="20"/>
                <w:lang w:val="en-US" w:eastAsia="zh-CN"/>
              </w:rPr>
              <w:t xml:space="preserve">Option 1: N1=2 for FR2 and in long </w:t>
            </w:r>
            <w:proofErr w:type="spellStart"/>
            <w:r w:rsidRPr="003C6218">
              <w:rPr>
                <w:color w:val="0070C0"/>
                <w:sz w:val="20"/>
                <w:szCs w:val="20"/>
                <w:lang w:val="en-US" w:eastAsia="zh-CN"/>
              </w:rPr>
              <w:t>eDRX</w:t>
            </w:r>
            <w:proofErr w:type="spellEnd"/>
            <w:r w:rsidRPr="003C6218">
              <w:rPr>
                <w:color w:val="0070C0"/>
                <w:sz w:val="20"/>
                <w:szCs w:val="20"/>
                <w:lang w:val="en-US" w:eastAsia="zh-CN"/>
              </w:rPr>
              <w:t xml:space="preserve"> mode for FR2, UE performs measurement based on SMTC other than DRX. Also Consider </w:t>
            </w:r>
            <w:proofErr w:type="gramStart"/>
            <w:r w:rsidRPr="003C6218">
              <w:rPr>
                <w:color w:val="0070C0"/>
                <w:sz w:val="20"/>
                <w:szCs w:val="20"/>
                <w:lang w:val="en-US" w:eastAsia="zh-CN"/>
              </w:rPr>
              <w:t>to split</w:t>
            </w:r>
            <w:proofErr w:type="gramEnd"/>
            <w:r w:rsidRPr="003C6218">
              <w:rPr>
                <w:color w:val="0070C0"/>
                <w:sz w:val="20"/>
                <w:szCs w:val="20"/>
                <w:lang w:val="en-US" w:eastAsia="zh-CN"/>
              </w:rPr>
              <w:t xml:space="preserve"> the </w:t>
            </w:r>
            <w:proofErr w:type="spellStart"/>
            <w:r w:rsidRPr="003C6218">
              <w:rPr>
                <w:color w:val="0070C0"/>
                <w:sz w:val="20"/>
                <w:szCs w:val="20"/>
                <w:lang w:val="en-US" w:eastAsia="zh-CN"/>
              </w:rPr>
              <w:t>eDRX</w:t>
            </w:r>
            <w:proofErr w:type="spellEnd"/>
            <w:r w:rsidRPr="003C6218">
              <w:rPr>
                <w:color w:val="0070C0"/>
                <w:sz w:val="20"/>
                <w:szCs w:val="20"/>
                <w:lang w:val="en-US" w:eastAsia="zh-CN"/>
              </w:rPr>
              <w:t xml:space="preserve"> range as follows (Ericsson CMCC):</w:t>
            </w:r>
          </w:p>
          <w:p w14:paraId="413FBAF6" w14:textId="77777777" w:rsidR="003C6218" w:rsidRPr="003C6218" w:rsidRDefault="003C6218" w:rsidP="000136A4">
            <w:pPr>
              <w:pStyle w:val="ListParagraph"/>
              <w:widowControl/>
              <w:numPr>
                <w:ilvl w:val="1"/>
                <w:numId w:val="20"/>
              </w:numPr>
              <w:autoSpaceDE/>
              <w:adjustRightInd/>
              <w:spacing w:before="0" w:beforeAutospacing="0" w:line="252" w:lineRule="auto"/>
              <w:ind w:firstLineChars="0"/>
              <w:contextualSpacing/>
              <w:rPr>
                <w:rFonts w:eastAsiaTheme="minorEastAsia"/>
                <w:sz w:val="20"/>
                <w:szCs w:val="20"/>
                <w:lang w:val="en-US"/>
              </w:rPr>
            </w:pPr>
            <w:r w:rsidRPr="003C6218">
              <w:rPr>
                <w:rFonts w:eastAsiaTheme="minorEastAsia"/>
                <w:sz w:val="20"/>
                <w:szCs w:val="20"/>
                <w:lang w:val="en-US"/>
              </w:rPr>
              <w:t xml:space="preserve">20.48 sec ≤ </w:t>
            </w:r>
            <w:proofErr w:type="spellStart"/>
            <w:r w:rsidRPr="003C6218">
              <w:rPr>
                <w:rFonts w:eastAsiaTheme="minorEastAsia"/>
                <w:sz w:val="20"/>
                <w:szCs w:val="20"/>
                <w:lang w:val="en-US"/>
              </w:rPr>
              <w:t>eDRX_IDLE</w:t>
            </w:r>
            <w:proofErr w:type="spellEnd"/>
            <w:r w:rsidRPr="003C6218">
              <w:rPr>
                <w:rFonts w:eastAsiaTheme="minorEastAsia"/>
                <w:sz w:val="20"/>
                <w:szCs w:val="20"/>
                <w:lang w:val="en-US"/>
              </w:rPr>
              <w:t xml:space="preserve"> cycle length ≤ T1</w:t>
            </w:r>
          </w:p>
          <w:p w14:paraId="44F43D5E" w14:textId="77777777" w:rsidR="003C6218" w:rsidRPr="003C6218" w:rsidRDefault="003C6218" w:rsidP="000136A4">
            <w:pPr>
              <w:pStyle w:val="ListParagraph"/>
              <w:widowControl/>
              <w:numPr>
                <w:ilvl w:val="1"/>
                <w:numId w:val="20"/>
              </w:numPr>
              <w:autoSpaceDE/>
              <w:adjustRightInd/>
              <w:spacing w:before="0" w:beforeAutospacing="0" w:line="252" w:lineRule="auto"/>
              <w:ind w:firstLineChars="0"/>
              <w:contextualSpacing/>
              <w:rPr>
                <w:rFonts w:eastAsiaTheme="minorEastAsia"/>
                <w:sz w:val="20"/>
                <w:szCs w:val="20"/>
                <w:lang w:val="en-US"/>
              </w:rPr>
            </w:pPr>
            <w:r w:rsidRPr="003C6218">
              <w:rPr>
                <w:rFonts w:eastAsiaTheme="minorEastAsia"/>
                <w:sz w:val="20"/>
                <w:szCs w:val="20"/>
                <w:lang w:val="en-US"/>
              </w:rPr>
              <w:t xml:space="preserve">T1 sec ≤ </w:t>
            </w:r>
            <w:proofErr w:type="spellStart"/>
            <w:r w:rsidRPr="003C6218">
              <w:rPr>
                <w:rFonts w:eastAsiaTheme="minorEastAsia"/>
                <w:sz w:val="20"/>
                <w:szCs w:val="20"/>
                <w:lang w:val="en-US"/>
              </w:rPr>
              <w:t>eDRX_IDLE</w:t>
            </w:r>
            <w:proofErr w:type="spellEnd"/>
            <w:r w:rsidRPr="003C6218">
              <w:rPr>
                <w:rFonts w:eastAsiaTheme="minorEastAsia"/>
                <w:sz w:val="20"/>
                <w:szCs w:val="20"/>
                <w:lang w:val="en-US"/>
              </w:rPr>
              <w:t xml:space="preserve"> cycle length ≤ 10485.76 sec, </w:t>
            </w:r>
          </w:p>
          <w:p w14:paraId="68E31C5B" w14:textId="77777777" w:rsidR="003C6218" w:rsidRPr="003C6218" w:rsidRDefault="003C6218" w:rsidP="000136A4">
            <w:pPr>
              <w:pStyle w:val="ListParagraph"/>
              <w:widowControl/>
              <w:numPr>
                <w:ilvl w:val="2"/>
                <w:numId w:val="20"/>
              </w:numPr>
              <w:autoSpaceDE/>
              <w:adjustRightInd/>
              <w:spacing w:before="0" w:beforeAutospacing="0" w:line="252" w:lineRule="auto"/>
              <w:ind w:firstLineChars="0"/>
              <w:contextualSpacing/>
              <w:rPr>
                <w:rFonts w:eastAsiaTheme="minorEastAsia"/>
                <w:sz w:val="20"/>
                <w:szCs w:val="20"/>
                <w:lang w:val="en-US"/>
              </w:rPr>
            </w:pPr>
            <w:r w:rsidRPr="003C6218">
              <w:rPr>
                <w:rFonts w:eastAsiaTheme="minorEastAsia"/>
                <w:sz w:val="20"/>
                <w:szCs w:val="20"/>
                <w:lang w:val="en-US"/>
              </w:rPr>
              <w:t>Option 1: T1 = 2621.44 sec</w:t>
            </w:r>
          </w:p>
          <w:p w14:paraId="6BC3CDC3" w14:textId="77777777" w:rsidR="003C6218" w:rsidRPr="003C6218" w:rsidRDefault="003C6218" w:rsidP="000136A4">
            <w:pPr>
              <w:pStyle w:val="ListParagraph"/>
              <w:widowControl/>
              <w:numPr>
                <w:ilvl w:val="0"/>
                <w:numId w:val="20"/>
              </w:numPr>
              <w:overflowPunct w:val="0"/>
              <w:spacing w:before="0" w:beforeAutospacing="0" w:line="259" w:lineRule="auto"/>
              <w:ind w:firstLineChars="0"/>
              <w:textAlignment w:val="baseline"/>
              <w:rPr>
                <w:color w:val="0070C0"/>
                <w:sz w:val="20"/>
                <w:szCs w:val="20"/>
                <w:lang w:val="en-US" w:eastAsia="zh-CN"/>
              </w:rPr>
            </w:pPr>
            <w:r w:rsidRPr="003C6218">
              <w:rPr>
                <w:color w:val="0070C0"/>
                <w:sz w:val="20"/>
                <w:szCs w:val="20"/>
                <w:lang w:val="en-US" w:eastAsia="zh-CN"/>
              </w:rPr>
              <w:t xml:space="preserve">Option 2: </w:t>
            </w:r>
            <w:r w:rsidRPr="003C6218">
              <w:rPr>
                <w:color w:val="0070C0"/>
                <w:sz w:val="20"/>
                <w:szCs w:val="20"/>
                <w:lang w:eastAsia="zh-CN"/>
              </w:rPr>
              <w:t xml:space="preserve">For </w:t>
            </w:r>
            <w:proofErr w:type="spellStart"/>
            <w:r w:rsidRPr="003C6218">
              <w:rPr>
                <w:color w:val="0070C0"/>
                <w:sz w:val="20"/>
                <w:szCs w:val="20"/>
                <w:lang w:eastAsia="zh-CN"/>
              </w:rPr>
              <w:t>Nserv</w:t>
            </w:r>
            <w:proofErr w:type="spellEnd"/>
            <w:r w:rsidRPr="003C6218">
              <w:rPr>
                <w:color w:val="0070C0"/>
                <w:sz w:val="20"/>
                <w:szCs w:val="20"/>
                <w:lang w:eastAsia="zh-CN"/>
              </w:rPr>
              <w:t xml:space="preserve">, rather than splitting </w:t>
            </w:r>
            <w:proofErr w:type="spellStart"/>
            <w:r w:rsidRPr="003C6218">
              <w:rPr>
                <w:color w:val="0070C0"/>
                <w:sz w:val="20"/>
                <w:szCs w:val="20"/>
                <w:lang w:eastAsia="zh-CN"/>
              </w:rPr>
              <w:t>eDRX</w:t>
            </w:r>
            <w:proofErr w:type="spellEnd"/>
            <w:r w:rsidRPr="003C6218">
              <w:rPr>
                <w:color w:val="0070C0"/>
                <w:sz w:val="20"/>
                <w:szCs w:val="20"/>
                <w:lang w:eastAsia="zh-CN"/>
              </w:rPr>
              <w:t xml:space="preserve"> cycle, we propose PTW length start from 5.12s (not from 1.28s). all </w:t>
            </w:r>
            <w:proofErr w:type="spellStart"/>
            <w:r w:rsidRPr="003C6218">
              <w:rPr>
                <w:color w:val="0070C0"/>
                <w:sz w:val="20"/>
                <w:szCs w:val="20"/>
                <w:lang w:eastAsia="zh-CN"/>
              </w:rPr>
              <w:t>eDRX</w:t>
            </w:r>
            <w:proofErr w:type="spellEnd"/>
            <w:r w:rsidRPr="003C6218">
              <w:rPr>
                <w:color w:val="0070C0"/>
                <w:sz w:val="20"/>
                <w:szCs w:val="20"/>
                <w:lang w:eastAsia="zh-CN"/>
              </w:rPr>
              <w:t xml:space="preserve"> cycles are considered. (Huawei CMCC)</w:t>
            </w:r>
          </w:p>
          <w:p w14:paraId="51B99199" w14:textId="77777777" w:rsidR="003C6218" w:rsidRPr="003C6218" w:rsidRDefault="003C6218" w:rsidP="000136A4">
            <w:pPr>
              <w:pStyle w:val="ListParagraph"/>
              <w:widowControl/>
              <w:numPr>
                <w:ilvl w:val="0"/>
                <w:numId w:val="20"/>
              </w:numPr>
              <w:overflowPunct w:val="0"/>
              <w:spacing w:before="0" w:beforeAutospacing="0" w:line="259" w:lineRule="auto"/>
              <w:ind w:firstLineChars="0"/>
              <w:textAlignment w:val="baseline"/>
              <w:rPr>
                <w:color w:val="0070C0"/>
                <w:sz w:val="20"/>
                <w:szCs w:val="20"/>
                <w:lang w:val="en-US" w:eastAsia="zh-CN"/>
              </w:rPr>
            </w:pPr>
            <w:r w:rsidRPr="003C6218">
              <w:rPr>
                <w:color w:val="0070C0"/>
                <w:sz w:val="20"/>
                <w:szCs w:val="20"/>
                <w:lang w:val="en-US" w:eastAsia="zh-CN"/>
              </w:rPr>
              <w:t>Option 3: FFS (Apple Xiaomi Nokia)</w:t>
            </w:r>
          </w:p>
          <w:p w14:paraId="571379D1" w14:textId="77777777" w:rsidR="003C6218" w:rsidRPr="003C6218" w:rsidRDefault="003C6218" w:rsidP="000136A4">
            <w:pPr>
              <w:pStyle w:val="ListParagraph"/>
              <w:widowControl/>
              <w:numPr>
                <w:ilvl w:val="0"/>
                <w:numId w:val="20"/>
              </w:numPr>
              <w:overflowPunct w:val="0"/>
              <w:spacing w:before="0" w:beforeAutospacing="0" w:line="259" w:lineRule="auto"/>
              <w:ind w:firstLineChars="0"/>
              <w:textAlignment w:val="baseline"/>
              <w:rPr>
                <w:color w:val="0070C0"/>
                <w:sz w:val="20"/>
                <w:szCs w:val="20"/>
                <w:lang w:eastAsia="ko-KR"/>
              </w:rPr>
            </w:pPr>
            <w:r w:rsidRPr="003C6218">
              <w:rPr>
                <w:color w:val="0070C0"/>
                <w:sz w:val="20"/>
                <w:szCs w:val="20"/>
                <w:lang w:eastAsia="ko-KR"/>
              </w:rPr>
              <w:t>Option 4: split the FR2 requirements as: 1) For UE Power Class 1 2) Other UE Power classes (Nokia)</w:t>
            </w:r>
          </w:p>
          <w:p w14:paraId="0D7079CD" w14:textId="44D2ABBB" w:rsidR="003C6218" w:rsidRPr="003C6218" w:rsidRDefault="003C6218" w:rsidP="000136A4">
            <w:pPr>
              <w:pStyle w:val="ListParagraph"/>
              <w:widowControl/>
              <w:numPr>
                <w:ilvl w:val="0"/>
                <w:numId w:val="20"/>
              </w:numPr>
              <w:overflowPunct w:val="0"/>
              <w:spacing w:before="0" w:beforeAutospacing="0" w:line="259" w:lineRule="auto"/>
              <w:ind w:firstLineChars="0"/>
              <w:textAlignment w:val="baseline"/>
              <w:rPr>
                <w:color w:val="0070C0"/>
                <w:sz w:val="20"/>
                <w:szCs w:val="20"/>
                <w:lang w:val="en-US" w:eastAsia="zh-CN"/>
              </w:rPr>
            </w:pPr>
            <w:r w:rsidRPr="003C6218">
              <w:rPr>
                <w:bCs/>
                <w:color w:val="0070C0"/>
                <w:sz w:val="20"/>
                <w:szCs w:val="20"/>
                <w:lang w:val="en-US" w:eastAsia="ko-KR"/>
              </w:rPr>
              <w:t xml:space="preserve">Option 6: having one group for </w:t>
            </w:r>
            <w:proofErr w:type="spellStart"/>
            <w:r w:rsidRPr="003C6218">
              <w:rPr>
                <w:bCs/>
                <w:color w:val="0070C0"/>
                <w:sz w:val="20"/>
                <w:szCs w:val="20"/>
                <w:lang w:val="en-US" w:eastAsia="ko-KR"/>
              </w:rPr>
              <w:t>Edrx</w:t>
            </w:r>
            <w:proofErr w:type="spellEnd"/>
            <w:r w:rsidRPr="003C6218">
              <w:rPr>
                <w:bCs/>
                <w:color w:val="0070C0"/>
                <w:sz w:val="20"/>
                <w:szCs w:val="20"/>
                <w:lang w:val="en-US" w:eastAsia="ko-KR"/>
              </w:rPr>
              <w:t xml:space="preserve"> without PTW and another group for </w:t>
            </w:r>
            <w:proofErr w:type="spellStart"/>
            <w:r w:rsidRPr="003C6218">
              <w:rPr>
                <w:bCs/>
                <w:color w:val="0070C0"/>
                <w:sz w:val="20"/>
                <w:szCs w:val="20"/>
                <w:lang w:val="en-US" w:eastAsia="ko-KR"/>
              </w:rPr>
              <w:t>Edrx</w:t>
            </w:r>
            <w:proofErr w:type="spellEnd"/>
            <w:r w:rsidRPr="003C6218">
              <w:rPr>
                <w:bCs/>
                <w:color w:val="0070C0"/>
                <w:sz w:val="20"/>
                <w:szCs w:val="20"/>
                <w:lang w:val="en-US" w:eastAsia="ko-KR"/>
              </w:rPr>
              <w:t xml:space="preserve"> with PTW (MTK)</w:t>
            </w:r>
          </w:p>
          <w:p w14:paraId="2EFD704F" w14:textId="77777777" w:rsidR="003C6218" w:rsidRPr="003C6218" w:rsidRDefault="003C6218" w:rsidP="003C6218">
            <w:pPr>
              <w:spacing w:before="0" w:beforeAutospacing="0" w:after="0"/>
              <w:rPr>
                <w:b/>
                <w:color w:val="0070C0"/>
                <w:sz w:val="20"/>
                <w:szCs w:val="20"/>
                <w:u w:val="single"/>
              </w:rPr>
            </w:pPr>
            <w:r w:rsidRPr="003C6218">
              <w:rPr>
                <w:b/>
                <w:color w:val="0070C0"/>
                <w:sz w:val="20"/>
                <w:szCs w:val="20"/>
                <w:u w:val="single"/>
              </w:rPr>
              <w:t>Issue 1-3-3: PTW length</w:t>
            </w:r>
          </w:p>
          <w:p w14:paraId="4BCA6170"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34" w:firstLineChars="0" w:hanging="357"/>
              <w:rPr>
                <w:color w:val="0070C0"/>
                <w:sz w:val="20"/>
                <w:szCs w:val="20"/>
                <w:lang w:eastAsia="zh-CN"/>
              </w:rPr>
            </w:pPr>
            <w:r w:rsidRPr="003C6218">
              <w:rPr>
                <w:color w:val="0070C0"/>
                <w:sz w:val="20"/>
                <w:szCs w:val="20"/>
                <w:lang w:eastAsia="zh-CN"/>
              </w:rPr>
              <w:t xml:space="preserve">Option 1: For both FR1 and FR2 (Apple Xiaomi Huawei) </w:t>
            </w:r>
          </w:p>
          <w:p w14:paraId="2E08DE41" w14:textId="77777777" w:rsidR="003C6218" w:rsidRPr="003C6218" w:rsidRDefault="003C6218" w:rsidP="000136A4">
            <w:pPr>
              <w:pStyle w:val="ListParagraph"/>
              <w:widowControl/>
              <w:numPr>
                <w:ilvl w:val="2"/>
                <w:numId w:val="12"/>
              </w:numPr>
              <w:autoSpaceDE/>
              <w:autoSpaceDN/>
              <w:adjustRightInd/>
              <w:spacing w:before="0" w:beforeAutospacing="0" w:line="259" w:lineRule="auto"/>
              <w:ind w:firstLineChars="0"/>
              <w:rPr>
                <w:color w:val="0070C0"/>
                <w:sz w:val="20"/>
                <w:szCs w:val="20"/>
                <w:lang w:eastAsia="zh-CN"/>
              </w:rPr>
            </w:pPr>
            <w:r w:rsidRPr="003C6218">
              <w:rPr>
                <w:color w:val="0070C0"/>
                <w:sz w:val="20"/>
                <w:szCs w:val="20"/>
                <w:lang w:eastAsia="zh-CN"/>
              </w:rPr>
              <w:t xml:space="preserve">the lower bound of PTW length in intra-frequency cell measurement of IDLE mode is </w:t>
            </w:r>
            <m:oMath>
              <m:d>
                <m:dPr>
                  <m:begChr m:val="⌈"/>
                  <m:endChr m:val="⌉"/>
                  <m:ctrlPr>
                    <w:rPr>
                      <w:rFonts w:ascii="Cambria Math" w:hAnsi="Cambria Math"/>
                      <w:color w:val="0070C0"/>
                      <w:sz w:val="20"/>
                      <w:szCs w:val="20"/>
                      <w:lang w:eastAsia="zh-CN"/>
                    </w:rPr>
                  </m:ctrlPr>
                </m:dPr>
                <m:e>
                  <m:f>
                    <m:fPr>
                      <m:ctrlPr>
                        <w:rPr>
                          <w:rFonts w:ascii="Cambria Math" w:hAnsi="Cambria Math"/>
                          <w:color w:val="0070C0"/>
                          <w:sz w:val="20"/>
                          <w:szCs w:val="20"/>
                          <w:lang w:eastAsia="zh-CN"/>
                        </w:rPr>
                      </m:ctrlPr>
                    </m:fPr>
                    <m:num>
                      <m:sSub>
                        <m:sSubPr>
                          <m:ctrlPr>
                            <w:rPr>
                              <w:rFonts w:ascii="Cambria Math" w:hAnsi="Cambria Math"/>
                              <w:color w:val="0070C0"/>
                              <w:sz w:val="20"/>
                              <w:szCs w:val="20"/>
                              <w:lang w:eastAsia="zh-CN"/>
                            </w:rPr>
                          </m:ctrlPr>
                        </m:sSubPr>
                        <m:e>
                          <m:r>
                            <m:rPr>
                              <m:sty m:val="bi"/>
                            </m:rPr>
                            <w:rPr>
                              <w:rFonts w:ascii="Cambria Math" w:hAnsi="Cambria Math"/>
                              <w:color w:val="0070C0"/>
                              <w:sz w:val="20"/>
                              <w:szCs w:val="20"/>
                              <w:lang w:eastAsia="zh-CN"/>
                            </w:rPr>
                            <m:t>T</m:t>
                          </m:r>
                        </m:e>
                        <m:sub>
                          <m:r>
                            <m:rPr>
                              <m:sty m:val="bi"/>
                            </m:rPr>
                            <w:rPr>
                              <w:rFonts w:ascii="Cambria Math" w:hAnsi="Cambria Math"/>
                              <w:color w:val="0070C0"/>
                              <w:sz w:val="20"/>
                              <w:szCs w:val="20"/>
                              <w:lang w:eastAsia="zh-CN"/>
                            </w:rPr>
                            <m:t>evaluate</m:t>
                          </m:r>
                          <m:r>
                            <m:rPr>
                              <m:sty m:val="p"/>
                            </m:rPr>
                            <w:rPr>
                              <w:rFonts w:ascii="Cambria Math" w:hAnsi="Cambria Math"/>
                              <w:color w:val="0070C0"/>
                              <w:sz w:val="20"/>
                              <w:szCs w:val="20"/>
                              <w:lang w:eastAsia="zh-CN"/>
                            </w:rPr>
                            <m:t xml:space="preserve">, </m:t>
                          </m:r>
                          <m:r>
                            <m:rPr>
                              <m:sty m:val="bi"/>
                            </m:rPr>
                            <w:rPr>
                              <w:rFonts w:ascii="Cambria Math" w:hAnsi="Cambria Math"/>
                              <w:color w:val="0070C0"/>
                              <w:sz w:val="20"/>
                              <w:szCs w:val="20"/>
                              <w:lang w:eastAsia="zh-CN"/>
                            </w:rPr>
                            <m:t>NR</m:t>
                          </m:r>
                          <m:r>
                            <m:rPr>
                              <m:sty m:val="p"/>
                            </m:rPr>
                            <w:rPr>
                              <w:rFonts w:ascii="Cambria Math" w:hAnsi="Cambria Math"/>
                              <w:color w:val="0070C0"/>
                              <w:sz w:val="20"/>
                              <w:szCs w:val="20"/>
                              <w:lang w:eastAsia="zh-CN"/>
                            </w:rPr>
                            <m:t>_</m:t>
                          </m:r>
                          <m:r>
                            <m:rPr>
                              <m:sty m:val="bi"/>
                            </m:rPr>
                            <w:rPr>
                              <w:rFonts w:ascii="Cambria Math" w:hAnsi="Cambria Math"/>
                              <w:color w:val="0070C0"/>
                              <w:sz w:val="20"/>
                              <w:szCs w:val="20"/>
                              <w:lang w:eastAsia="zh-CN"/>
                            </w:rPr>
                            <m:t>Intra</m:t>
                          </m:r>
                        </m:sub>
                      </m:sSub>
                    </m:num>
                    <m:den>
                      <m:r>
                        <m:rPr>
                          <m:sty m:val="b"/>
                        </m:rPr>
                        <w:rPr>
                          <w:rFonts w:ascii="Cambria Math" w:hAnsi="Cambria Math"/>
                          <w:color w:val="0070C0"/>
                          <w:sz w:val="20"/>
                          <w:szCs w:val="20"/>
                          <w:lang w:eastAsia="zh-CN"/>
                        </w:rPr>
                        <m:t>1</m:t>
                      </m:r>
                      <m:r>
                        <m:rPr>
                          <m:sty m:val="p"/>
                        </m:rPr>
                        <w:rPr>
                          <w:rFonts w:ascii="Cambria Math" w:hAnsi="Cambria Math"/>
                          <w:color w:val="0070C0"/>
                          <w:sz w:val="20"/>
                          <w:szCs w:val="20"/>
                          <w:lang w:eastAsia="zh-CN"/>
                        </w:rPr>
                        <m:t>.</m:t>
                      </m:r>
                      <m:r>
                        <m:rPr>
                          <m:sty m:val="b"/>
                        </m:rPr>
                        <w:rPr>
                          <w:rFonts w:ascii="Cambria Math" w:hAnsi="Cambria Math"/>
                          <w:color w:val="0070C0"/>
                          <w:sz w:val="20"/>
                          <w:szCs w:val="20"/>
                          <w:lang w:eastAsia="zh-CN"/>
                        </w:rPr>
                        <m:t>28</m:t>
                      </m:r>
                    </m:den>
                  </m:f>
                </m:e>
              </m:d>
              <m:r>
                <m:rPr>
                  <m:sty m:val="p"/>
                </m:rPr>
                <w:rPr>
                  <w:rFonts w:ascii="Cambria Math" w:hAnsi="Cambria Math"/>
                  <w:color w:val="0070C0"/>
                  <w:sz w:val="20"/>
                  <w:szCs w:val="20"/>
                  <w:lang w:eastAsia="zh-CN"/>
                </w:rPr>
                <m:t>*</m:t>
              </m:r>
              <m:r>
                <m:rPr>
                  <m:sty m:val="b"/>
                </m:rPr>
                <w:rPr>
                  <w:rFonts w:ascii="Cambria Math" w:hAnsi="Cambria Math"/>
                  <w:color w:val="0070C0"/>
                  <w:sz w:val="20"/>
                  <w:szCs w:val="20"/>
                  <w:lang w:eastAsia="zh-CN"/>
                </w:rPr>
                <m:t>1</m:t>
              </m:r>
              <m:r>
                <m:rPr>
                  <m:sty m:val="p"/>
                </m:rPr>
                <w:rPr>
                  <w:rFonts w:ascii="Cambria Math" w:hAnsi="Cambria Math"/>
                  <w:color w:val="0070C0"/>
                  <w:sz w:val="20"/>
                  <w:szCs w:val="20"/>
                  <w:lang w:eastAsia="zh-CN"/>
                </w:rPr>
                <m:t>.</m:t>
              </m:r>
              <m:r>
                <m:rPr>
                  <m:sty m:val="b"/>
                </m:rPr>
                <w:rPr>
                  <w:rFonts w:ascii="Cambria Math" w:hAnsi="Cambria Math"/>
                  <w:color w:val="0070C0"/>
                  <w:sz w:val="20"/>
                  <w:szCs w:val="20"/>
                  <w:lang w:eastAsia="zh-CN"/>
                </w:rPr>
                <m:t>28</m:t>
              </m:r>
              <m:r>
                <m:rPr>
                  <m:sty m:val="bi"/>
                </m:rPr>
                <w:rPr>
                  <w:rFonts w:ascii="Cambria Math" w:hAnsi="Cambria Math"/>
                  <w:color w:val="0070C0"/>
                  <w:sz w:val="20"/>
                  <w:szCs w:val="20"/>
                  <w:lang w:eastAsia="zh-CN"/>
                </w:rPr>
                <m:t>s</m:t>
              </m:r>
            </m:oMath>
            <w:r w:rsidRPr="003C6218">
              <w:rPr>
                <w:color w:val="0070C0"/>
                <w:sz w:val="20"/>
                <w:szCs w:val="20"/>
                <w:lang w:eastAsia="zh-CN"/>
              </w:rPr>
              <w:t>.</w:t>
            </w:r>
          </w:p>
          <w:p w14:paraId="254331EA" w14:textId="77777777" w:rsidR="003C6218" w:rsidRPr="003C6218" w:rsidRDefault="003C6218" w:rsidP="000136A4">
            <w:pPr>
              <w:pStyle w:val="ListParagraph"/>
              <w:widowControl/>
              <w:numPr>
                <w:ilvl w:val="2"/>
                <w:numId w:val="12"/>
              </w:numPr>
              <w:autoSpaceDE/>
              <w:autoSpaceDN/>
              <w:adjustRightInd/>
              <w:spacing w:before="0" w:beforeAutospacing="0" w:line="259" w:lineRule="auto"/>
              <w:ind w:firstLineChars="0"/>
              <w:rPr>
                <w:color w:val="0070C0"/>
                <w:sz w:val="20"/>
                <w:szCs w:val="20"/>
                <w:lang w:eastAsia="zh-CN"/>
              </w:rPr>
            </w:pPr>
            <w:r w:rsidRPr="003C6218">
              <w:rPr>
                <w:color w:val="0070C0"/>
                <w:sz w:val="20"/>
                <w:szCs w:val="20"/>
                <w:lang w:eastAsia="zh-CN"/>
              </w:rPr>
              <w:t xml:space="preserve">the lower bound of PTW length in inter-frequency cell measurement of IDLE mode is </w:t>
            </w:r>
            <m:oMath>
              <m:d>
                <m:dPr>
                  <m:begChr m:val="⌈"/>
                  <m:endChr m:val="⌉"/>
                  <m:ctrlPr>
                    <w:rPr>
                      <w:rFonts w:ascii="Cambria Math" w:hAnsi="Cambria Math"/>
                      <w:color w:val="0070C0"/>
                      <w:sz w:val="20"/>
                      <w:szCs w:val="20"/>
                      <w:lang w:eastAsia="zh-CN"/>
                    </w:rPr>
                  </m:ctrlPr>
                </m:dPr>
                <m:e>
                  <m:f>
                    <m:fPr>
                      <m:ctrlPr>
                        <w:rPr>
                          <w:rFonts w:ascii="Cambria Math" w:hAnsi="Cambria Math"/>
                          <w:color w:val="0070C0"/>
                          <w:sz w:val="20"/>
                          <w:szCs w:val="20"/>
                          <w:lang w:eastAsia="zh-CN"/>
                        </w:rPr>
                      </m:ctrlPr>
                    </m:fPr>
                    <m:num>
                      <m:sSub>
                        <m:sSubPr>
                          <m:ctrlPr>
                            <w:rPr>
                              <w:rFonts w:ascii="Cambria Math" w:hAnsi="Cambria Math"/>
                              <w:color w:val="0070C0"/>
                              <w:sz w:val="20"/>
                              <w:szCs w:val="20"/>
                              <w:lang w:eastAsia="zh-CN"/>
                            </w:rPr>
                          </m:ctrlPr>
                        </m:sSubPr>
                        <m:e>
                          <m:r>
                            <m:rPr>
                              <m:sty m:val="bi"/>
                            </m:rPr>
                            <w:rPr>
                              <w:rFonts w:ascii="Cambria Math" w:hAnsi="Cambria Math"/>
                              <w:color w:val="0070C0"/>
                              <w:sz w:val="20"/>
                              <w:szCs w:val="20"/>
                              <w:lang w:eastAsia="zh-CN"/>
                            </w:rPr>
                            <m:t>T</m:t>
                          </m:r>
                        </m:e>
                        <m:sub>
                          <m:r>
                            <m:rPr>
                              <m:sty m:val="bi"/>
                            </m:rPr>
                            <w:rPr>
                              <w:rFonts w:ascii="Cambria Math" w:hAnsi="Cambria Math"/>
                              <w:color w:val="0070C0"/>
                              <w:sz w:val="20"/>
                              <w:szCs w:val="20"/>
                              <w:lang w:eastAsia="zh-CN"/>
                            </w:rPr>
                            <m:t>evaluate</m:t>
                          </m:r>
                          <m:r>
                            <m:rPr>
                              <m:sty m:val="p"/>
                            </m:rPr>
                            <w:rPr>
                              <w:rFonts w:ascii="Cambria Math" w:hAnsi="Cambria Math"/>
                              <w:color w:val="0070C0"/>
                              <w:sz w:val="20"/>
                              <w:szCs w:val="20"/>
                              <w:lang w:eastAsia="zh-CN"/>
                            </w:rPr>
                            <m:t xml:space="preserve">, </m:t>
                          </m:r>
                          <m:r>
                            <m:rPr>
                              <m:sty m:val="bi"/>
                            </m:rPr>
                            <w:rPr>
                              <w:rFonts w:ascii="Cambria Math" w:hAnsi="Cambria Math"/>
                              <w:color w:val="0070C0"/>
                              <w:sz w:val="20"/>
                              <w:szCs w:val="20"/>
                              <w:lang w:eastAsia="zh-CN"/>
                            </w:rPr>
                            <m:t>NR</m:t>
                          </m:r>
                          <m:r>
                            <m:rPr>
                              <m:sty m:val="p"/>
                            </m:rPr>
                            <w:rPr>
                              <w:rFonts w:ascii="Cambria Math" w:hAnsi="Cambria Math"/>
                              <w:color w:val="0070C0"/>
                              <w:sz w:val="20"/>
                              <w:szCs w:val="20"/>
                              <w:lang w:eastAsia="zh-CN"/>
                            </w:rPr>
                            <m:t>_</m:t>
                          </m:r>
                          <m:r>
                            <m:rPr>
                              <m:sty m:val="bi"/>
                            </m:rPr>
                            <w:rPr>
                              <w:rFonts w:ascii="Cambria Math" w:hAnsi="Cambria Math"/>
                              <w:color w:val="0070C0"/>
                              <w:sz w:val="20"/>
                              <w:szCs w:val="20"/>
                              <w:lang w:eastAsia="zh-CN"/>
                            </w:rPr>
                            <m:t>Inter</m:t>
                          </m:r>
                        </m:sub>
                      </m:sSub>
                    </m:num>
                    <m:den>
                      <m:r>
                        <m:rPr>
                          <m:sty m:val="b"/>
                        </m:rPr>
                        <w:rPr>
                          <w:rFonts w:ascii="Cambria Math" w:hAnsi="Cambria Math"/>
                          <w:color w:val="0070C0"/>
                          <w:sz w:val="20"/>
                          <w:szCs w:val="20"/>
                          <w:lang w:eastAsia="zh-CN"/>
                        </w:rPr>
                        <m:t>1</m:t>
                      </m:r>
                      <m:r>
                        <m:rPr>
                          <m:sty m:val="p"/>
                        </m:rPr>
                        <w:rPr>
                          <w:rFonts w:ascii="Cambria Math" w:hAnsi="Cambria Math"/>
                          <w:color w:val="0070C0"/>
                          <w:sz w:val="20"/>
                          <w:szCs w:val="20"/>
                          <w:lang w:eastAsia="zh-CN"/>
                        </w:rPr>
                        <m:t>.</m:t>
                      </m:r>
                      <m:r>
                        <m:rPr>
                          <m:sty m:val="b"/>
                        </m:rPr>
                        <w:rPr>
                          <w:rFonts w:ascii="Cambria Math" w:hAnsi="Cambria Math"/>
                          <w:color w:val="0070C0"/>
                          <w:sz w:val="20"/>
                          <w:szCs w:val="20"/>
                          <w:lang w:eastAsia="zh-CN"/>
                        </w:rPr>
                        <m:t>28</m:t>
                      </m:r>
                    </m:den>
                  </m:f>
                </m:e>
              </m:d>
              <m:r>
                <m:rPr>
                  <m:sty m:val="p"/>
                </m:rPr>
                <w:rPr>
                  <w:rFonts w:ascii="Cambria Math" w:hAnsi="Cambria Math"/>
                  <w:color w:val="0070C0"/>
                  <w:sz w:val="20"/>
                  <w:szCs w:val="20"/>
                  <w:lang w:eastAsia="zh-CN"/>
                </w:rPr>
                <m:t>*</m:t>
              </m:r>
              <m:r>
                <m:rPr>
                  <m:sty m:val="b"/>
                </m:rPr>
                <w:rPr>
                  <w:rFonts w:ascii="Cambria Math" w:hAnsi="Cambria Math"/>
                  <w:color w:val="0070C0"/>
                  <w:sz w:val="20"/>
                  <w:szCs w:val="20"/>
                  <w:lang w:eastAsia="zh-CN"/>
                </w:rPr>
                <m:t>1</m:t>
              </m:r>
              <m:r>
                <m:rPr>
                  <m:sty m:val="p"/>
                </m:rPr>
                <w:rPr>
                  <w:rFonts w:ascii="Cambria Math" w:hAnsi="Cambria Math"/>
                  <w:color w:val="0070C0"/>
                  <w:sz w:val="20"/>
                  <w:szCs w:val="20"/>
                  <w:lang w:eastAsia="zh-CN"/>
                </w:rPr>
                <m:t>.</m:t>
              </m:r>
              <m:r>
                <m:rPr>
                  <m:sty m:val="b"/>
                </m:rPr>
                <w:rPr>
                  <w:rFonts w:ascii="Cambria Math" w:hAnsi="Cambria Math"/>
                  <w:color w:val="0070C0"/>
                  <w:sz w:val="20"/>
                  <w:szCs w:val="20"/>
                  <w:lang w:eastAsia="zh-CN"/>
                </w:rPr>
                <m:t>28</m:t>
              </m:r>
              <m:r>
                <m:rPr>
                  <m:sty m:val="bi"/>
                </m:rPr>
                <w:rPr>
                  <w:rFonts w:ascii="Cambria Math" w:hAnsi="Cambria Math"/>
                  <w:color w:val="0070C0"/>
                  <w:sz w:val="20"/>
                  <w:szCs w:val="20"/>
                  <w:lang w:eastAsia="zh-CN"/>
                </w:rPr>
                <m:t>s</m:t>
              </m:r>
            </m:oMath>
            <w:r w:rsidRPr="003C6218">
              <w:rPr>
                <w:color w:val="0070C0"/>
                <w:sz w:val="20"/>
                <w:szCs w:val="20"/>
                <w:lang w:eastAsia="zh-CN"/>
              </w:rPr>
              <w:t>.</w:t>
            </w:r>
          </w:p>
          <w:p w14:paraId="1DDEB0BB"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3C6218">
              <w:rPr>
                <w:color w:val="0070C0"/>
                <w:sz w:val="20"/>
                <w:szCs w:val="20"/>
                <w:lang w:eastAsia="zh-CN"/>
              </w:rPr>
              <w:t>Option 2: In NR PTW design, the length of PTW should be based on SMTC periodicity. ()</w:t>
            </w:r>
          </w:p>
          <w:p w14:paraId="032EBDCB"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3C6218">
              <w:rPr>
                <w:color w:val="0070C0"/>
                <w:sz w:val="20"/>
                <w:szCs w:val="20"/>
                <w:lang w:eastAsia="zh-CN"/>
              </w:rPr>
              <w:t>Option 3: Discuss case by case (MTK Ericsson CMCC Nokia)</w:t>
            </w:r>
          </w:p>
          <w:p w14:paraId="3333CFA4" w14:textId="77777777" w:rsidR="003C6218" w:rsidRPr="003C6218" w:rsidRDefault="003C6218" w:rsidP="003C6218">
            <w:pPr>
              <w:spacing w:before="0" w:beforeAutospacing="0" w:after="0"/>
              <w:ind w:left="1080"/>
              <w:rPr>
                <w:rFonts w:eastAsia="SimSun"/>
                <w:color w:val="0070C0"/>
                <w:sz w:val="20"/>
                <w:szCs w:val="20"/>
              </w:rPr>
            </w:pPr>
          </w:p>
          <w:p w14:paraId="65B19793" w14:textId="77777777" w:rsidR="003C6218" w:rsidRPr="003C6218" w:rsidRDefault="003C6218" w:rsidP="003C6218">
            <w:pPr>
              <w:spacing w:before="0" w:beforeAutospacing="0" w:after="0"/>
              <w:rPr>
                <w:b/>
                <w:color w:val="0070C0"/>
                <w:sz w:val="20"/>
                <w:szCs w:val="20"/>
                <w:u w:val="single"/>
              </w:rPr>
            </w:pPr>
            <w:r w:rsidRPr="003C6218">
              <w:rPr>
                <w:b/>
                <w:color w:val="0070C0"/>
                <w:sz w:val="20"/>
                <w:szCs w:val="20"/>
                <w:u w:val="single"/>
              </w:rPr>
              <w:t xml:space="preserve">Issue 1-3-4: Assumptions on measurements on </w:t>
            </w:r>
            <w:proofErr w:type="spellStart"/>
            <w:r w:rsidRPr="003C6218">
              <w:rPr>
                <w:b/>
                <w:color w:val="0070C0"/>
                <w:sz w:val="20"/>
                <w:szCs w:val="20"/>
                <w:u w:val="single"/>
              </w:rPr>
              <w:t>eDRX</w:t>
            </w:r>
            <w:proofErr w:type="spellEnd"/>
            <w:r w:rsidRPr="003C6218">
              <w:rPr>
                <w:b/>
                <w:color w:val="0070C0"/>
                <w:sz w:val="20"/>
                <w:szCs w:val="20"/>
                <w:u w:val="single"/>
              </w:rPr>
              <w:t xml:space="preserve"> with PTW</w:t>
            </w:r>
          </w:p>
          <w:p w14:paraId="6910E0CE"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3C6218">
              <w:rPr>
                <w:color w:val="0070C0"/>
                <w:sz w:val="20"/>
                <w:szCs w:val="20"/>
                <w:lang w:eastAsia="zh-CN"/>
              </w:rPr>
              <w:t xml:space="preserve">Option 1: For both FR1 and FR2, when </w:t>
            </w:r>
            <w:proofErr w:type="spellStart"/>
            <w:r w:rsidRPr="003C6218">
              <w:rPr>
                <w:color w:val="0070C0"/>
                <w:sz w:val="20"/>
                <w:szCs w:val="20"/>
                <w:lang w:eastAsia="zh-CN"/>
              </w:rPr>
              <w:t>eDRX</w:t>
            </w:r>
            <w:proofErr w:type="spellEnd"/>
            <w:r w:rsidRPr="003C6218">
              <w:rPr>
                <w:color w:val="0070C0"/>
                <w:sz w:val="20"/>
                <w:szCs w:val="20"/>
                <w:lang w:eastAsia="zh-CN"/>
              </w:rPr>
              <w:t xml:space="preserve">&gt;10.24s is used at NR </w:t>
            </w:r>
            <w:proofErr w:type="spellStart"/>
            <w:r w:rsidRPr="003C6218">
              <w:rPr>
                <w:color w:val="0070C0"/>
                <w:sz w:val="20"/>
                <w:szCs w:val="20"/>
                <w:lang w:eastAsia="zh-CN"/>
              </w:rPr>
              <w:t>RedCap</w:t>
            </w:r>
            <w:proofErr w:type="spellEnd"/>
            <w:r w:rsidRPr="003C6218">
              <w:rPr>
                <w:color w:val="0070C0"/>
                <w:sz w:val="20"/>
                <w:szCs w:val="20"/>
                <w:lang w:eastAsia="zh-CN"/>
              </w:rPr>
              <w:t xml:space="preserve"> UE in IDLE mode (Apple) </w:t>
            </w:r>
          </w:p>
          <w:p w14:paraId="478D2916" w14:textId="77777777" w:rsidR="003C6218" w:rsidRPr="003C6218" w:rsidRDefault="003C6218" w:rsidP="000136A4">
            <w:pPr>
              <w:pStyle w:val="ListParagraph"/>
              <w:widowControl/>
              <w:numPr>
                <w:ilvl w:val="2"/>
                <w:numId w:val="12"/>
              </w:numPr>
              <w:autoSpaceDE/>
              <w:autoSpaceDN/>
              <w:adjustRightInd/>
              <w:spacing w:before="0" w:beforeAutospacing="0" w:line="259" w:lineRule="auto"/>
              <w:ind w:firstLineChars="0"/>
              <w:rPr>
                <w:color w:val="0070C0"/>
                <w:sz w:val="20"/>
                <w:szCs w:val="20"/>
                <w:lang w:eastAsia="zh-CN"/>
              </w:rPr>
            </w:pPr>
            <w:r w:rsidRPr="003C6218">
              <w:rPr>
                <w:color w:val="0070C0"/>
                <w:sz w:val="20"/>
                <w:szCs w:val="20"/>
                <w:lang w:eastAsia="zh-CN"/>
              </w:rPr>
              <w:t xml:space="preserve">the number of samples needed for </w:t>
            </w:r>
            <w:proofErr w:type="spellStart"/>
            <w:r w:rsidRPr="003C6218">
              <w:rPr>
                <w:color w:val="0070C0"/>
                <w:sz w:val="20"/>
                <w:szCs w:val="20"/>
                <w:lang w:eastAsia="zh-CN"/>
              </w:rPr>
              <w:t>Nserv</w:t>
            </w:r>
            <w:proofErr w:type="spellEnd"/>
            <w:r w:rsidRPr="003C6218">
              <w:rPr>
                <w:color w:val="0070C0"/>
                <w:sz w:val="20"/>
                <w:szCs w:val="20"/>
                <w:lang w:eastAsia="zh-CN"/>
              </w:rPr>
              <w:t xml:space="preserve"> of serving cell measurement (measured in DRX cycles) must be contained in a single PTW length. </w:t>
            </w:r>
          </w:p>
          <w:p w14:paraId="0D6DFA33" w14:textId="77777777" w:rsidR="003C6218" w:rsidRPr="003C6218" w:rsidRDefault="003C6218" w:rsidP="000136A4">
            <w:pPr>
              <w:pStyle w:val="ListParagraph"/>
              <w:widowControl/>
              <w:numPr>
                <w:ilvl w:val="2"/>
                <w:numId w:val="12"/>
              </w:numPr>
              <w:autoSpaceDE/>
              <w:autoSpaceDN/>
              <w:adjustRightInd/>
              <w:spacing w:before="0" w:beforeAutospacing="0" w:line="259" w:lineRule="auto"/>
              <w:ind w:firstLineChars="0"/>
              <w:rPr>
                <w:color w:val="0070C0"/>
                <w:sz w:val="20"/>
                <w:szCs w:val="20"/>
                <w:lang w:eastAsia="zh-CN"/>
              </w:rPr>
            </w:pPr>
            <w:r w:rsidRPr="003C6218">
              <w:rPr>
                <w:color w:val="0070C0"/>
                <w:sz w:val="20"/>
                <w:szCs w:val="20"/>
                <w:lang w:eastAsia="zh-CN"/>
              </w:rPr>
              <w:t xml:space="preserve">the number of samples needed for </w:t>
            </w:r>
            <w:proofErr w:type="spellStart"/>
            <w:r w:rsidRPr="003C6218">
              <w:rPr>
                <w:color w:val="0070C0"/>
                <w:sz w:val="20"/>
                <w:szCs w:val="20"/>
                <w:lang w:eastAsia="zh-CN"/>
              </w:rPr>
              <w:t>Tmeasure,NR</w:t>
            </w:r>
            <w:proofErr w:type="spellEnd"/>
            <w:r w:rsidRPr="003C6218">
              <w:rPr>
                <w:color w:val="0070C0"/>
                <w:sz w:val="20"/>
                <w:szCs w:val="20"/>
                <w:lang w:eastAsia="zh-CN"/>
              </w:rPr>
              <w:t xml:space="preserve"> /</w:t>
            </w:r>
            <w:proofErr w:type="spellStart"/>
            <w:r w:rsidRPr="003C6218">
              <w:rPr>
                <w:color w:val="0070C0"/>
                <w:sz w:val="20"/>
                <w:szCs w:val="20"/>
                <w:lang w:eastAsia="zh-CN"/>
              </w:rPr>
              <w:t>Tevaluate,NR</w:t>
            </w:r>
            <w:proofErr w:type="spellEnd"/>
            <w:r w:rsidRPr="003C6218">
              <w:rPr>
                <w:color w:val="0070C0"/>
                <w:sz w:val="20"/>
                <w:szCs w:val="20"/>
                <w:lang w:eastAsia="zh-CN"/>
              </w:rPr>
              <w:t xml:space="preserve"> of intra-</w:t>
            </w:r>
            <w:proofErr w:type="spellStart"/>
            <w:r w:rsidRPr="003C6218">
              <w:rPr>
                <w:color w:val="0070C0"/>
                <w:sz w:val="20"/>
                <w:szCs w:val="20"/>
                <w:lang w:eastAsia="zh-CN"/>
              </w:rPr>
              <w:t>freq</w:t>
            </w:r>
            <w:proofErr w:type="spellEnd"/>
            <w:r w:rsidRPr="003C6218">
              <w:rPr>
                <w:color w:val="0070C0"/>
                <w:sz w:val="20"/>
                <w:szCs w:val="20"/>
                <w:lang w:eastAsia="zh-CN"/>
              </w:rPr>
              <w:t xml:space="preserve"> or inter-</w:t>
            </w:r>
            <w:proofErr w:type="spellStart"/>
            <w:r w:rsidRPr="003C6218">
              <w:rPr>
                <w:color w:val="0070C0"/>
                <w:sz w:val="20"/>
                <w:szCs w:val="20"/>
                <w:lang w:eastAsia="zh-CN"/>
              </w:rPr>
              <w:t>freq</w:t>
            </w:r>
            <w:proofErr w:type="spellEnd"/>
            <w:r w:rsidRPr="003C6218">
              <w:rPr>
                <w:color w:val="0070C0"/>
                <w:sz w:val="20"/>
                <w:szCs w:val="20"/>
                <w:lang w:eastAsia="zh-CN"/>
              </w:rPr>
              <w:t xml:space="preserve"> cell measurement (measured in DRX cycles) must be contained in a single PTW length, </w:t>
            </w:r>
          </w:p>
          <w:p w14:paraId="4F243BC3" w14:textId="77777777" w:rsidR="003C6218" w:rsidRPr="003C6218" w:rsidRDefault="003C6218" w:rsidP="000136A4">
            <w:pPr>
              <w:pStyle w:val="ListParagraph"/>
              <w:widowControl/>
              <w:numPr>
                <w:ilvl w:val="2"/>
                <w:numId w:val="12"/>
              </w:numPr>
              <w:autoSpaceDE/>
              <w:autoSpaceDN/>
              <w:adjustRightInd/>
              <w:spacing w:before="0" w:beforeAutospacing="0" w:line="259" w:lineRule="auto"/>
              <w:ind w:firstLineChars="0"/>
              <w:rPr>
                <w:color w:val="0070C0"/>
                <w:sz w:val="20"/>
                <w:szCs w:val="20"/>
                <w:lang w:eastAsia="zh-CN"/>
              </w:rPr>
            </w:pPr>
            <w:r w:rsidRPr="003C6218">
              <w:rPr>
                <w:color w:val="0070C0"/>
                <w:sz w:val="20"/>
                <w:szCs w:val="20"/>
                <w:lang w:eastAsia="zh-CN"/>
              </w:rPr>
              <w:t xml:space="preserve">but the number of samples needed for </w:t>
            </w:r>
            <w:proofErr w:type="spellStart"/>
            <w:r w:rsidRPr="003C6218">
              <w:rPr>
                <w:color w:val="0070C0"/>
                <w:sz w:val="20"/>
                <w:szCs w:val="20"/>
                <w:lang w:eastAsia="zh-CN"/>
              </w:rPr>
              <w:t>Tdetect,NR</w:t>
            </w:r>
            <w:proofErr w:type="spellEnd"/>
            <w:r w:rsidRPr="003C6218">
              <w:rPr>
                <w:color w:val="0070C0"/>
                <w:sz w:val="20"/>
                <w:szCs w:val="20"/>
                <w:lang w:eastAsia="zh-CN"/>
              </w:rPr>
              <w:t xml:space="preserve"> of intra-</w:t>
            </w:r>
            <w:proofErr w:type="spellStart"/>
            <w:r w:rsidRPr="003C6218">
              <w:rPr>
                <w:color w:val="0070C0"/>
                <w:sz w:val="20"/>
                <w:szCs w:val="20"/>
                <w:lang w:eastAsia="zh-CN"/>
              </w:rPr>
              <w:t>freq</w:t>
            </w:r>
            <w:proofErr w:type="spellEnd"/>
            <w:r w:rsidRPr="003C6218">
              <w:rPr>
                <w:color w:val="0070C0"/>
                <w:sz w:val="20"/>
                <w:szCs w:val="20"/>
                <w:lang w:eastAsia="zh-CN"/>
              </w:rPr>
              <w:t xml:space="preserve"> or inter-</w:t>
            </w:r>
            <w:proofErr w:type="spellStart"/>
            <w:r w:rsidRPr="003C6218">
              <w:rPr>
                <w:color w:val="0070C0"/>
                <w:sz w:val="20"/>
                <w:szCs w:val="20"/>
                <w:lang w:eastAsia="zh-CN"/>
              </w:rPr>
              <w:t>freq</w:t>
            </w:r>
            <w:proofErr w:type="spellEnd"/>
            <w:r w:rsidRPr="003C6218">
              <w:rPr>
                <w:color w:val="0070C0"/>
                <w:sz w:val="20"/>
                <w:szCs w:val="20"/>
                <w:lang w:eastAsia="zh-CN"/>
              </w:rPr>
              <w:t xml:space="preserve"> cell measurement (measured in DRX cycles) could be </w:t>
            </w:r>
            <w:proofErr w:type="spellStart"/>
            <w:r w:rsidRPr="003C6218">
              <w:rPr>
                <w:color w:val="0070C0"/>
                <w:sz w:val="20"/>
                <w:szCs w:val="20"/>
                <w:lang w:eastAsia="zh-CN"/>
              </w:rPr>
              <w:t>splitted</w:t>
            </w:r>
            <w:proofErr w:type="spellEnd"/>
            <w:r w:rsidRPr="003C6218">
              <w:rPr>
                <w:color w:val="0070C0"/>
                <w:sz w:val="20"/>
                <w:szCs w:val="20"/>
                <w:lang w:eastAsia="zh-CN"/>
              </w:rPr>
              <w:t xml:space="preserve"> into different PTWs.</w:t>
            </w:r>
          </w:p>
          <w:p w14:paraId="3C157B63"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40" w:firstLineChars="0"/>
              <w:jc w:val="both"/>
              <w:rPr>
                <w:color w:val="0070C0"/>
                <w:sz w:val="20"/>
                <w:szCs w:val="20"/>
                <w:lang w:eastAsia="zh-CN"/>
              </w:rPr>
            </w:pPr>
            <w:r w:rsidRPr="003C6218">
              <w:rPr>
                <w:color w:val="0070C0"/>
                <w:sz w:val="20"/>
                <w:szCs w:val="20"/>
                <w:lang w:eastAsia="zh-CN"/>
              </w:rPr>
              <w:t xml:space="preserve">Option 2: RAN4 to use LTE </w:t>
            </w:r>
            <w:proofErr w:type="spellStart"/>
            <w:r w:rsidRPr="003C6218">
              <w:rPr>
                <w:color w:val="0070C0"/>
                <w:sz w:val="20"/>
                <w:szCs w:val="20"/>
                <w:lang w:eastAsia="zh-CN"/>
              </w:rPr>
              <w:t>eDRX</w:t>
            </w:r>
            <w:proofErr w:type="spellEnd"/>
            <w:r w:rsidRPr="003C6218">
              <w:rPr>
                <w:color w:val="0070C0"/>
                <w:sz w:val="20"/>
                <w:szCs w:val="20"/>
                <w:lang w:eastAsia="zh-CN"/>
              </w:rPr>
              <w:t xml:space="preserve"> requirements approach where all measurements are performed within the PTW window of an </w:t>
            </w:r>
            <w:proofErr w:type="spellStart"/>
            <w:r w:rsidRPr="003C6218">
              <w:rPr>
                <w:color w:val="0070C0"/>
                <w:sz w:val="20"/>
                <w:szCs w:val="20"/>
                <w:lang w:eastAsia="zh-CN"/>
              </w:rPr>
              <w:t>eDRX</w:t>
            </w:r>
            <w:proofErr w:type="spellEnd"/>
            <w:r w:rsidRPr="003C6218">
              <w:rPr>
                <w:color w:val="0070C0"/>
                <w:sz w:val="20"/>
                <w:szCs w:val="20"/>
                <w:lang w:eastAsia="zh-CN"/>
              </w:rPr>
              <w:t xml:space="preserve"> cycle as baseline when developing NR </w:t>
            </w:r>
            <w:proofErr w:type="spellStart"/>
            <w:r w:rsidRPr="003C6218">
              <w:rPr>
                <w:color w:val="0070C0"/>
                <w:sz w:val="20"/>
                <w:szCs w:val="20"/>
                <w:lang w:eastAsia="zh-CN"/>
              </w:rPr>
              <w:t>eDRX</w:t>
            </w:r>
            <w:proofErr w:type="spellEnd"/>
            <w:r w:rsidRPr="003C6218">
              <w:rPr>
                <w:color w:val="0070C0"/>
                <w:sz w:val="20"/>
                <w:szCs w:val="20"/>
                <w:lang w:eastAsia="zh-CN"/>
              </w:rPr>
              <w:t xml:space="preserve"> requirements. (MTK Xiaomi Ericsson CMCC Nokia)</w:t>
            </w:r>
          </w:p>
          <w:p w14:paraId="1F2B4CC0"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3C6218">
              <w:rPr>
                <w:color w:val="0070C0"/>
                <w:sz w:val="20"/>
                <w:szCs w:val="20"/>
                <w:lang w:eastAsia="zh-CN"/>
              </w:rPr>
              <w:lastRenderedPageBreak/>
              <w:t>Option 3: measurement and criteria R evaluation are supposed to be performed within one PTW, and split PTW to 2 gears for small DRX cycle (0.32s and 0.64s), where longer measurement/evaluation period for larger PTW. (Huawei)</w:t>
            </w:r>
          </w:p>
          <w:p w14:paraId="5B2C15AD" w14:textId="77777777" w:rsidR="003C6218" w:rsidRPr="003C6218" w:rsidRDefault="003C6218" w:rsidP="003C6218">
            <w:pPr>
              <w:spacing w:before="0" w:beforeAutospacing="0" w:after="0"/>
              <w:rPr>
                <w:b/>
                <w:color w:val="0070C0"/>
                <w:sz w:val="20"/>
                <w:szCs w:val="20"/>
                <w:u w:val="single"/>
              </w:rPr>
            </w:pPr>
            <w:r w:rsidRPr="003C6218">
              <w:rPr>
                <w:b/>
                <w:color w:val="0070C0"/>
                <w:sz w:val="20"/>
                <w:szCs w:val="20"/>
                <w:u w:val="single"/>
                <w:lang w:eastAsia="ko-KR"/>
              </w:rPr>
              <w:t xml:space="preserve">Issue 1-3-5: </w:t>
            </w:r>
            <w:r w:rsidRPr="003C6218">
              <w:rPr>
                <w:b/>
                <w:color w:val="0070C0"/>
                <w:sz w:val="20"/>
                <w:szCs w:val="20"/>
                <w:u w:val="single"/>
              </w:rPr>
              <w:t>Mismatch between configured and detected PTW</w:t>
            </w:r>
          </w:p>
          <w:p w14:paraId="454862F7"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3C6218">
              <w:rPr>
                <w:color w:val="0070C0"/>
                <w:sz w:val="20"/>
                <w:szCs w:val="20"/>
                <w:lang w:eastAsia="zh-CN"/>
              </w:rPr>
              <w:t xml:space="preserve">Option 1: RAN4 to discuss the requirements when there is a mismatch between the configured PTW and calculated PTW </w:t>
            </w:r>
          </w:p>
          <w:p w14:paraId="050984C3" w14:textId="77777777" w:rsidR="003C6218" w:rsidRPr="003C6218" w:rsidRDefault="003C6218" w:rsidP="000136A4">
            <w:pPr>
              <w:pStyle w:val="ListParagraph"/>
              <w:widowControl/>
              <w:numPr>
                <w:ilvl w:val="2"/>
                <w:numId w:val="12"/>
              </w:numPr>
              <w:autoSpaceDE/>
              <w:autoSpaceDN/>
              <w:adjustRightInd/>
              <w:spacing w:before="0" w:beforeAutospacing="0" w:line="259" w:lineRule="auto"/>
              <w:ind w:firstLineChars="0"/>
              <w:rPr>
                <w:color w:val="0070C0"/>
                <w:sz w:val="20"/>
                <w:szCs w:val="20"/>
                <w:lang w:eastAsia="zh-CN"/>
              </w:rPr>
            </w:pPr>
            <w:r w:rsidRPr="003C6218">
              <w:rPr>
                <w:color w:val="0070C0"/>
                <w:sz w:val="20"/>
                <w:szCs w:val="20"/>
                <w:lang w:eastAsia="zh-CN"/>
              </w:rPr>
              <w:t>Option 1: UE meets the requirements based on the configured PTW (</w:t>
            </w:r>
            <w:r w:rsidRPr="003C6218">
              <w:rPr>
                <w:b/>
                <w:color w:val="0070C0"/>
                <w:sz w:val="20"/>
                <w:szCs w:val="20"/>
                <w:lang w:eastAsia="zh-CN"/>
              </w:rPr>
              <w:t>Ericsson</w:t>
            </w:r>
            <w:r w:rsidRPr="003C6218">
              <w:rPr>
                <w:color w:val="0070C0"/>
                <w:sz w:val="20"/>
                <w:szCs w:val="20"/>
                <w:lang w:eastAsia="zh-CN"/>
              </w:rPr>
              <w:t>):</w:t>
            </w:r>
          </w:p>
          <w:p w14:paraId="5936D6F3" w14:textId="77777777" w:rsidR="003C6218" w:rsidRPr="003C6218" w:rsidRDefault="003C6218" w:rsidP="000136A4">
            <w:pPr>
              <w:pStyle w:val="ListParagraph"/>
              <w:widowControl/>
              <w:numPr>
                <w:ilvl w:val="2"/>
                <w:numId w:val="12"/>
              </w:numPr>
              <w:autoSpaceDE/>
              <w:autoSpaceDN/>
              <w:adjustRightInd/>
              <w:spacing w:before="0" w:beforeAutospacing="0" w:line="259" w:lineRule="auto"/>
              <w:ind w:firstLineChars="0"/>
              <w:rPr>
                <w:color w:val="0070C0"/>
                <w:sz w:val="20"/>
                <w:szCs w:val="20"/>
                <w:lang w:eastAsia="zh-CN"/>
              </w:rPr>
            </w:pPr>
            <w:r w:rsidRPr="003C6218">
              <w:rPr>
                <w:color w:val="0070C0"/>
                <w:sz w:val="20"/>
                <w:szCs w:val="20"/>
                <w:lang w:eastAsia="zh-CN"/>
              </w:rPr>
              <w:t>Option 2: UE meets the requirements based on the calculated PTW</w:t>
            </w:r>
          </w:p>
          <w:p w14:paraId="27E10544" w14:textId="77777777" w:rsidR="003C6218" w:rsidRPr="003C6218" w:rsidRDefault="003C6218" w:rsidP="000136A4">
            <w:pPr>
              <w:pStyle w:val="ListParagraph"/>
              <w:widowControl/>
              <w:numPr>
                <w:ilvl w:val="2"/>
                <w:numId w:val="12"/>
              </w:numPr>
              <w:autoSpaceDE/>
              <w:autoSpaceDN/>
              <w:adjustRightInd/>
              <w:spacing w:before="0" w:beforeAutospacing="0" w:line="259" w:lineRule="auto"/>
              <w:ind w:firstLineChars="0"/>
              <w:rPr>
                <w:color w:val="0070C0"/>
                <w:sz w:val="20"/>
                <w:szCs w:val="20"/>
                <w:lang w:eastAsia="zh-CN"/>
              </w:rPr>
            </w:pPr>
            <w:r w:rsidRPr="003C6218">
              <w:rPr>
                <w:color w:val="0070C0"/>
                <w:sz w:val="20"/>
                <w:szCs w:val="20"/>
                <w:lang w:eastAsia="zh-CN"/>
              </w:rPr>
              <w:t xml:space="preserve">Option 3: UE is not required to meet the </w:t>
            </w:r>
            <w:proofErr w:type="spellStart"/>
            <w:r w:rsidRPr="003C6218">
              <w:rPr>
                <w:color w:val="0070C0"/>
                <w:sz w:val="20"/>
                <w:szCs w:val="20"/>
                <w:lang w:eastAsia="zh-CN"/>
              </w:rPr>
              <w:t>eDRX</w:t>
            </w:r>
            <w:proofErr w:type="spellEnd"/>
            <w:r w:rsidRPr="003C6218">
              <w:rPr>
                <w:color w:val="0070C0"/>
                <w:sz w:val="20"/>
                <w:szCs w:val="20"/>
                <w:lang w:eastAsia="zh-CN"/>
              </w:rPr>
              <w:t xml:space="preserve"> requirements</w:t>
            </w:r>
          </w:p>
          <w:p w14:paraId="7E93C523"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3C6218">
              <w:rPr>
                <w:color w:val="0070C0"/>
                <w:sz w:val="20"/>
                <w:szCs w:val="20"/>
                <w:lang w:eastAsia="zh-CN"/>
              </w:rPr>
              <w:t xml:space="preserve">Option 2: More discussion and clarification on option 1 needed (MTK Huawei QC </w:t>
            </w:r>
            <w:proofErr w:type="spellStart"/>
            <w:r w:rsidRPr="003C6218">
              <w:rPr>
                <w:color w:val="0070C0"/>
                <w:sz w:val="20"/>
                <w:szCs w:val="20"/>
                <w:lang w:eastAsia="zh-CN"/>
              </w:rPr>
              <w:t>xiaomi</w:t>
            </w:r>
            <w:proofErr w:type="spellEnd"/>
            <w:r w:rsidRPr="003C6218">
              <w:rPr>
                <w:color w:val="0070C0"/>
                <w:sz w:val="20"/>
                <w:szCs w:val="20"/>
                <w:lang w:eastAsia="zh-CN"/>
              </w:rPr>
              <w:t xml:space="preserve"> Apple Nokia)</w:t>
            </w:r>
          </w:p>
          <w:p w14:paraId="05FEBBD7" w14:textId="77777777" w:rsidR="003C6218" w:rsidRPr="003C6218" w:rsidRDefault="003C6218" w:rsidP="003C6218">
            <w:pPr>
              <w:spacing w:before="0" w:beforeAutospacing="0" w:after="0"/>
              <w:rPr>
                <w:b/>
                <w:color w:val="0070C0"/>
                <w:sz w:val="20"/>
                <w:szCs w:val="20"/>
                <w:u w:val="single"/>
                <w:lang w:eastAsia="ko-KR"/>
              </w:rPr>
            </w:pPr>
          </w:p>
          <w:p w14:paraId="1878DEC8" w14:textId="77777777" w:rsidR="003C6218" w:rsidRPr="003C6218" w:rsidRDefault="003C6218" w:rsidP="003C6218">
            <w:pPr>
              <w:spacing w:before="0" w:beforeAutospacing="0" w:after="0"/>
              <w:rPr>
                <w:b/>
                <w:color w:val="0070C0"/>
                <w:sz w:val="20"/>
                <w:szCs w:val="20"/>
                <w:u w:val="single"/>
              </w:rPr>
            </w:pPr>
            <w:r w:rsidRPr="003C6218">
              <w:rPr>
                <w:b/>
                <w:color w:val="0070C0"/>
                <w:sz w:val="20"/>
                <w:szCs w:val="20"/>
                <w:u w:val="single"/>
                <w:lang w:eastAsia="ko-KR"/>
              </w:rPr>
              <w:t xml:space="preserve">Issue 1-3-6: </w:t>
            </w:r>
            <w:r w:rsidRPr="003C6218">
              <w:rPr>
                <w:b/>
                <w:color w:val="0070C0"/>
                <w:sz w:val="20"/>
                <w:szCs w:val="20"/>
                <w:u w:val="single"/>
              </w:rPr>
              <w:t>Design principles for FR2 requirements</w:t>
            </w:r>
          </w:p>
          <w:p w14:paraId="7007508E"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3C6218">
              <w:rPr>
                <w:color w:val="0070C0"/>
                <w:sz w:val="20"/>
                <w:szCs w:val="20"/>
                <w:lang w:eastAsia="zh-CN"/>
              </w:rPr>
              <w:t>Option 1: When 2.56s≤eDRX≤10.24s without PTW, the beam sweeping factor N1 is assumed as 3 for serving cell and intra-</w:t>
            </w:r>
            <w:proofErr w:type="spellStart"/>
            <w:r w:rsidRPr="003C6218">
              <w:rPr>
                <w:color w:val="0070C0"/>
                <w:sz w:val="20"/>
                <w:szCs w:val="20"/>
                <w:lang w:eastAsia="zh-CN"/>
              </w:rPr>
              <w:t>freq</w:t>
            </w:r>
            <w:proofErr w:type="spellEnd"/>
            <w:r w:rsidRPr="003C6218">
              <w:rPr>
                <w:color w:val="0070C0"/>
                <w:sz w:val="20"/>
                <w:szCs w:val="20"/>
                <w:lang w:eastAsia="zh-CN"/>
              </w:rPr>
              <w:t>/inter-</w:t>
            </w:r>
            <w:proofErr w:type="spellStart"/>
            <w:r w:rsidRPr="003C6218">
              <w:rPr>
                <w:color w:val="0070C0"/>
                <w:sz w:val="20"/>
                <w:szCs w:val="20"/>
                <w:lang w:eastAsia="zh-CN"/>
              </w:rPr>
              <w:t>freq</w:t>
            </w:r>
            <w:proofErr w:type="spellEnd"/>
            <w:r w:rsidRPr="003C6218">
              <w:rPr>
                <w:color w:val="0070C0"/>
                <w:sz w:val="20"/>
                <w:szCs w:val="20"/>
                <w:lang w:eastAsia="zh-CN"/>
              </w:rPr>
              <w:t xml:space="preserve"> neighbor cell measurement. When 10.24&lt;</w:t>
            </w:r>
            <w:proofErr w:type="spellStart"/>
            <w:r w:rsidRPr="003C6218">
              <w:rPr>
                <w:color w:val="0070C0"/>
                <w:sz w:val="20"/>
                <w:szCs w:val="20"/>
                <w:lang w:eastAsia="zh-CN"/>
              </w:rPr>
              <w:t>eDRX</w:t>
            </w:r>
            <w:proofErr w:type="spellEnd"/>
            <w:r w:rsidRPr="003C6218">
              <w:rPr>
                <w:color w:val="0070C0"/>
                <w:sz w:val="20"/>
                <w:szCs w:val="20"/>
                <w:lang w:eastAsia="zh-CN"/>
              </w:rPr>
              <w:t xml:space="preserve"> with PTW, the beam sweeping factor N1 is assumed as same as the ones used for normal DRX cycles (e.g., N1=8 for </w:t>
            </w:r>
            <w:proofErr w:type="spellStart"/>
            <w:r w:rsidRPr="003C6218">
              <w:rPr>
                <w:color w:val="0070C0"/>
                <w:sz w:val="20"/>
                <w:szCs w:val="20"/>
                <w:lang w:eastAsia="zh-CN"/>
              </w:rPr>
              <w:t>DRX_cycle</w:t>
            </w:r>
            <w:proofErr w:type="spellEnd"/>
            <w:r w:rsidRPr="003C6218">
              <w:rPr>
                <w:color w:val="0070C0"/>
                <w:sz w:val="20"/>
                <w:szCs w:val="20"/>
                <w:lang w:eastAsia="zh-CN"/>
              </w:rPr>
              <w:t xml:space="preserve">=0.32s, and N1=5 for </w:t>
            </w:r>
            <w:proofErr w:type="spellStart"/>
            <w:r w:rsidRPr="003C6218">
              <w:rPr>
                <w:color w:val="0070C0"/>
                <w:sz w:val="20"/>
                <w:szCs w:val="20"/>
                <w:lang w:eastAsia="zh-CN"/>
              </w:rPr>
              <w:t>DRX_cycle</w:t>
            </w:r>
            <w:proofErr w:type="spellEnd"/>
            <w:r w:rsidRPr="003C6218">
              <w:rPr>
                <w:color w:val="0070C0"/>
                <w:sz w:val="20"/>
                <w:szCs w:val="20"/>
                <w:lang w:eastAsia="zh-CN"/>
              </w:rPr>
              <w:t>=0.64s) for serving cell and intra-</w:t>
            </w:r>
            <w:proofErr w:type="spellStart"/>
            <w:r w:rsidRPr="003C6218">
              <w:rPr>
                <w:color w:val="0070C0"/>
                <w:sz w:val="20"/>
                <w:szCs w:val="20"/>
                <w:lang w:eastAsia="zh-CN"/>
              </w:rPr>
              <w:t>freq</w:t>
            </w:r>
            <w:proofErr w:type="spellEnd"/>
            <w:r w:rsidRPr="003C6218">
              <w:rPr>
                <w:color w:val="0070C0"/>
                <w:sz w:val="20"/>
                <w:szCs w:val="20"/>
                <w:lang w:eastAsia="zh-CN"/>
              </w:rPr>
              <w:t>/inter-</w:t>
            </w:r>
            <w:proofErr w:type="spellStart"/>
            <w:r w:rsidRPr="003C6218">
              <w:rPr>
                <w:color w:val="0070C0"/>
                <w:sz w:val="20"/>
                <w:szCs w:val="20"/>
                <w:lang w:eastAsia="zh-CN"/>
              </w:rPr>
              <w:t>freq</w:t>
            </w:r>
            <w:proofErr w:type="spellEnd"/>
            <w:r w:rsidRPr="003C6218">
              <w:rPr>
                <w:color w:val="0070C0"/>
                <w:sz w:val="20"/>
                <w:szCs w:val="20"/>
                <w:lang w:eastAsia="zh-CN"/>
              </w:rPr>
              <w:t xml:space="preserve"> neighbor cell measurement.  (Apple Huawei)</w:t>
            </w:r>
          </w:p>
          <w:p w14:paraId="63AA56BD"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3C6218">
              <w:rPr>
                <w:color w:val="0070C0"/>
                <w:sz w:val="20"/>
                <w:szCs w:val="20"/>
                <w:lang w:eastAsia="zh-CN"/>
              </w:rPr>
              <w:t xml:space="preserve">Option 2: N1=2 for FR2 and in long </w:t>
            </w:r>
            <w:proofErr w:type="spellStart"/>
            <w:r w:rsidRPr="003C6218">
              <w:rPr>
                <w:color w:val="0070C0"/>
                <w:sz w:val="20"/>
                <w:szCs w:val="20"/>
                <w:lang w:eastAsia="zh-CN"/>
              </w:rPr>
              <w:t>eDRX</w:t>
            </w:r>
            <w:proofErr w:type="spellEnd"/>
            <w:r w:rsidRPr="003C6218">
              <w:rPr>
                <w:color w:val="0070C0"/>
                <w:sz w:val="20"/>
                <w:szCs w:val="20"/>
                <w:lang w:eastAsia="zh-CN"/>
              </w:rPr>
              <w:t xml:space="preserve"> mode for FR2, UE performs measurement based on SMTC other than DRX (Ericsson)</w:t>
            </w:r>
          </w:p>
          <w:p w14:paraId="18CE73F1" w14:textId="77777777" w:rsidR="003C6218" w:rsidRPr="003C6218" w:rsidRDefault="003C621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3C6218">
              <w:rPr>
                <w:color w:val="0070C0"/>
                <w:sz w:val="20"/>
                <w:szCs w:val="20"/>
                <w:lang w:eastAsia="zh-CN"/>
              </w:rPr>
              <w:t xml:space="preserve">Option 3: </w:t>
            </w:r>
            <w:proofErr w:type="spellStart"/>
            <w:r w:rsidRPr="003C6218">
              <w:rPr>
                <w:color w:val="0070C0"/>
                <w:sz w:val="20"/>
                <w:szCs w:val="20"/>
                <w:lang w:eastAsia="zh-CN"/>
              </w:rPr>
              <w:t>eDRX</w:t>
            </w:r>
            <w:proofErr w:type="spellEnd"/>
            <w:r w:rsidRPr="003C6218">
              <w:rPr>
                <w:color w:val="0070C0"/>
                <w:sz w:val="20"/>
                <w:szCs w:val="20"/>
                <w:lang w:eastAsia="zh-CN"/>
              </w:rPr>
              <w:t xml:space="preserve"> for FR2 is FFS (MTK Xiaomi Nokia)</w:t>
            </w:r>
          </w:p>
          <w:p w14:paraId="4342B1E0" w14:textId="77777777" w:rsidR="003C6218" w:rsidRPr="003C6218" w:rsidRDefault="003C6218" w:rsidP="003C6218">
            <w:pPr>
              <w:spacing w:before="0" w:beforeAutospacing="0" w:after="0"/>
              <w:rPr>
                <w:b/>
                <w:color w:val="0070C0"/>
                <w:sz w:val="20"/>
                <w:szCs w:val="20"/>
                <w:u w:val="single"/>
                <w:lang w:eastAsia="ko-KR"/>
              </w:rPr>
            </w:pPr>
          </w:p>
          <w:p w14:paraId="70AEC998" w14:textId="1FCF2671" w:rsidR="003C6218" w:rsidRDefault="003C6218" w:rsidP="003C6218">
            <w:pPr>
              <w:spacing w:before="0" w:beforeAutospacing="0" w:after="0"/>
              <w:rPr>
                <w:b/>
                <w:color w:val="0070C0"/>
                <w:sz w:val="20"/>
                <w:szCs w:val="20"/>
                <w:u w:val="single"/>
                <w:lang w:eastAsia="ko-KR"/>
              </w:rPr>
            </w:pPr>
            <w:r w:rsidRPr="003C6218">
              <w:rPr>
                <w:b/>
                <w:color w:val="0070C0"/>
                <w:sz w:val="20"/>
                <w:szCs w:val="20"/>
                <w:u w:val="single"/>
                <w:lang w:eastAsia="ko-KR"/>
              </w:rPr>
              <w:t xml:space="preserve">Issue 1-3-7: </w:t>
            </w:r>
            <w:proofErr w:type="spellStart"/>
            <w:r w:rsidRPr="003C6218">
              <w:rPr>
                <w:b/>
                <w:color w:val="0070C0"/>
                <w:sz w:val="20"/>
                <w:szCs w:val="20"/>
                <w:u w:val="single"/>
                <w:lang w:eastAsia="ko-KR"/>
              </w:rPr>
              <w:t>Nserv</w:t>
            </w:r>
            <w:proofErr w:type="spellEnd"/>
            <w:r w:rsidRPr="003C6218">
              <w:rPr>
                <w:b/>
                <w:color w:val="0070C0"/>
                <w:sz w:val="20"/>
                <w:szCs w:val="20"/>
                <w:u w:val="single"/>
                <w:lang w:eastAsia="ko-KR"/>
              </w:rPr>
              <w:t xml:space="preserve"> value for </w:t>
            </w:r>
            <w:proofErr w:type="spellStart"/>
            <w:r w:rsidRPr="003C6218">
              <w:rPr>
                <w:b/>
                <w:color w:val="0070C0"/>
                <w:sz w:val="20"/>
                <w:szCs w:val="20"/>
                <w:u w:val="single"/>
                <w:lang w:eastAsia="ko-KR"/>
              </w:rPr>
              <w:t>eDRX</w:t>
            </w:r>
            <w:proofErr w:type="spellEnd"/>
            <w:r w:rsidRPr="003C6218">
              <w:rPr>
                <w:b/>
                <w:color w:val="0070C0"/>
                <w:sz w:val="20"/>
                <w:szCs w:val="20"/>
                <w:u w:val="single"/>
                <w:lang w:eastAsia="ko-KR"/>
              </w:rPr>
              <w:t xml:space="preserve"> length up to 10.24s</w:t>
            </w:r>
          </w:p>
          <w:p w14:paraId="690274DF" w14:textId="29D499CA" w:rsidR="0091738B" w:rsidRDefault="0091738B" w:rsidP="003C6218">
            <w:pPr>
              <w:spacing w:before="0" w:beforeAutospacing="0" w:after="0"/>
              <w:rPr>
                <w:b/>
                <w:color w:val="0070C0"/>
                <w:sz w:val="20"/>
                <w:szCs w:val="20"/>
                <w:u w:val="single"/>
                <w:lang w:eastAsia="ko-KR"/>
              </w:rPr>
            </w:pPr>
            <w:r w:rsidRPr="0091738B">
              <w:rPr>
                <w:b/>
                <w:color w:val="0070C0"/>
                <w:sz w:val="20"/>
                <w:szCs w:val="20"/>
                <w:u w:val="single"/>
                <w:lang w:eastAsia="ko-KR"/>
              </w:rPr>
              <w:t xml:space="preserve">Issue 1-3-8: </w:t>
            </w:r>
            <w:proofErr w:type="spellStart"/>
            <w:r w:rsidRPr="0091738B">
              <w:rPr>
                <w:b/>
                <w:color w:val="0070C0"/>
                <w:sz w:val="20"/>
                <w:szCs w:val="20"/>
                <w:u w:val="single"/>
                <w:lang w:eastAsia="ko-KR"/>
              </w:rPr>
              <w:t>Nserv</w:t>
            </w:r>
            <w:proofErr w:type="spellEnd"/>
            <w:r w:rsidRPr="0091738B">
              <w:rPr>
                <w:b/>
                <w:color w:val="0070C0"/>
                <w:sz w:val="20"/>
                <w:szCs w:val="20"/>
                <w:u w:val="single"/>
                <w:lang w:eastAsia="ko-KR"/>
              </w:rPr>
              <w:t xml:space="preserve"> value for </w:t>
            </w:r>
            <w:proofErr w:type="spellStart"/>
            <w:r w:rsidRPr="0091738B">
              <w:rPr>
                <w:b/>
                <w:color w:val="0070C0"/>
                <w:sz w:val="20"/>
                <w:szCs w:val="20"/>
                <w:u w:val="single"/>
                <w:lang w:eastAsia="ko-KR"/>
              </w:rPr>
              <w:t>eDRX</w:t>
            </w:r>
            <w:proofErr w:type="spellEnd"/>
            <w:r w:rsidRPr="0091738B">
              <w:rPr>
                <w:b/>
                <w:color w:val="0070C0"/>
                <w:sz w:val="20"/>
                <w:szCs w:val="20"/>
                <w:u w:val="single"/>
                <w:lang w:eastAsia="ko-KR"/>
              </w:rPr>
              <w:t xml:space="preserve"> length larger than 10.24s</w:t>
            </w:r>
          </w:p>
          <w:p w14:paraId="5C1CA6A9" w14:textId="28640FB3" w:rsidR="0091738B" w:rsidRPr="003C6218" w:rsidRDefault="0091738B" w:rsidP="003C6218">
            <w:pPr>
              <w:spacing w:before="0" w:beforeAutospacing="0" w:after="0"/>
              <w:rPr>
                <w:b/>
                <w:color w:val="0070C0"/>
                <w:sz w:val="20"/>
                <w:szCs w:val="20"/>
                <w:u w:val="single"/>
                <w:lang w:eastAsia="ko-KR"/>
              </w:rPr>
            </w:pPr>
            <w:r w:rsidRPr="0091738B">
              <w:rPr>
                <w:b/>
                <w:color w:val="0070C0"/>
                <w:sz w:val="20"/>
                <w:szCs w:val="20"/>
                <w:u w:val="single"/>
                <w:lang w:eastAsia="ko-KR"/>
              </w:rPr>
              <w:t xml:space="preserve">Issue 1-3-9: Cell reselection requirements for </w:t>
            </w:r>
            <w:proofErr w:type="spellStart"/>
            <w:r w:rsidRPr="0091738B">
              <w:rPr>
                <w:b/>
                <w:color w:val="0070C0"/>
                <w:sz w:val="20"/>
                <w:szCs w:val="20"/>
                <w:u w:val="single"/>
                <w:lang w:eastAsia="ko-KR"/>
              </w:rPr>
              <w:t>RedCap</w:t>
            </w:r>
            <w:proofErr w:type="spellEnd"/>
            <w:r w:rsidRPr="0091738B">
              <w:rPr>
                <w:b/>
                <w:color w:val="0070C0"/>
                <w:sz w:val="20"/>
                <w:szCs w:val="20"/>
                <w:u w:val="single"/>
                <w:lang w:eastAsia="ko-KR"/>
              </w:rPr>
              <w:t xml:space="preserve"> UE with </w:t>
            </w:r>
            <w:proofErr w:type="spellStart"/>
            <w:r w:rsidRPr="0091738B">
              <w:rPr>
                <w:b/>
                <w:color w:val="0070C0"/>
                <w:sz w:val="20"/>
                <w:szCs w:val="20"/>
                <w:u w:val="single"/>
                <w:lang w:eastAsia="ko-KR"/>
              </w:rPr>
              <w:t>eDRX</w:t>
            </w:r>
            <w:proofErr w:type="spellEnd"/>
            <w:r w:rsidRPr="0091738B">
              <w:rPr>
                <w:b/>
                <w:color w:val="0070C0"/>
                <w:sz w:val="20"/>
                <w:szCs w:val="20"/>
                <w:u w:val="single"/>
                <w:lang w:eastAsia="ko-KR"/>
              </w:rPr>
              <w:t xml:space="preserve"> cycle (intra frequency)</w:t>
            </w:r>
          </w:p>
          <w:p w14:paraId="0E52DEEF" w14:textId="77777777" w:rsidR="009212D9" w:rsidRPr="009212D9" w:rsidRDefault="009212D9" w:rsidP="009212D9">
            <w:pPr>
              <w:spacing w:before="0" w:beforeAutospacing="0" w:after="0"/>
              <w:rPr>
                <w:b/>
                <w:color w:val="0070C0"/>
                <w:sz w:val="20"/>
                <w:szCs w:val="20"/>
                <w:u w:val="single"/>
              </w:rPr>
            </w:pPr>
            <w:r w:rsidRPr="009212D9">
              <w:rPr>
                <w:b/>
                <w:color w:val="0070C0"/>
                <w:sz w:val="20"/>
                <w:szCs w:val="20"/>
                <w:u w:val="single"/>
              </w:rPr>
              <w:t xml:space="preserve">Issue 1-3-10: Cell reselection requirements for </w:t>
            </w:r>
            <w:proofErr w:type="spellStart"/>
            <w:r w:rsidRPr="009212D9">
              <w:rPr>
                <w:b/>
                <w:color w:val="0070C0"/>
                <w:sz w:val="20"/>
                <w:szCs w:val="20"/>
                <w:u w:val="single"/>
              </w:rPr>
              <w:t>RedCap</w:t>
            </w:r>
            <w:proofErr w:type="spellEnd"/>
            <w:r w:rsidRPr="009212D9">
              <w:rPr>
                <w:b/>
                <w:color w:val="0070C0"/>
                <w:sz w:val="20"/>
                <w:szCs w:val="20"/>
                <w:u w:val="single"/>
              </w:rPr>
              <w:t xml:space="preserve"> UE with </w:t>
            </w:r>
            <w:proofErr w:type="spellStart"/>
            <w:r w:rsidRPr="009212D9">
              <w:rPr>
                <w:b/>
                <w:color w:val="0070C0"/>
                <w:sz w:val="20"/>
                <w:szCs w:val="20"/>
                <w:u w:val="single"/>
              </w:rPr>
              <w:t>eDRX</w:t>
            </w:r>
            <w:proofErr w:type="spellEnd"/>
            <w:r w:rsidRPr="009212D9">
              <w:rPr>
                <w:b/>
                <w:color w:val="0070C0"/>
                <w:sz w:val="20"/>
                <w:szCs w:val="20"/>
                <w:u w:val="single"/>
              </w:rPr>
              <w:t xml:space="preserve"> cycle (</w:t>
            </w:r>
            <w:r w:rsidRPr="009212D9">
              <w:rPr>
                <w:rFonts w:hint="eastAsia"/>
                <w:b/>
                <w:color w:val="0070C0"/>
                <w:sz w:val="20"/>
                <w:szCs w:val="20"/>
                <w:u w:val="single"/>
              </w:rPr>
              <w:t>inter</w:t>
            </w:r>
            <w:r w:rsidRPr="009212D9">
              <w:rPr>
                <w:b/>
                <w:color w:val="0070C0"/>
                <w:sz w:val="20"/>
                <w:szCs w:val="20"/>
                <w:u w:val="single"/>
              </w:rPr>
              <w:t xml:space="preserve"> frequency)</w:t>
            </w:r>
          </w:p>
          <w:p w14:paraId="1C3F1F83" w14:textId="77777777" w:rsidR="009212D9" w:rsidRPr="009212D9" w:rsidRDefault="009212D9"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proofErr w:type="spellStart"/>
            <w:r w:rsidRPr="009212D9">
              <w:rPr>
                <w:color w:val="0070C0"/>
                <w:sz w:val="20"/>
                <w:szCs w:val="20"/>
                <w:lang w:eastAsia="zh-CN"/>
              </w:rPr>
              <w:t>Optoin</w:t>
            </w:r>
            <w:proofErr w:type="spellEnd"/>
            <w:r w:rsidRPr="009212D9">
              <w:rPr>
                <w:color w:val="0070C0"/>
                <w:sz w:val="20"/>
                <w:szCs w:val="20"/>
                <w:lang w:eastAsia="zh-CN"/>
              </w:rPr>
              <w:t xml:space="preserve"> 1: </w:t>
            </w:r>
            <w:r w:rsidRPr="009212D9">
              <w:rPr>
                <w:color w:val="0070C0"/>
                <w:sz w:val="20"/>
                <w:szCs w:val="20"/>
                <w:lang w:val="en-US" w:eastAsia="zh-CN"/>
              </w:rPr>
              <w:t xml:space="preserve">concrete </w:t>
            </w:r>
            <w:proofErr w:type="spellStart"/>
            <w:r w:rsidRPr="009212D9">
              <w:rPr>
                <w:color w:val="0070C0"/>
                <w:sz w:val="20"/>
                <w:szCs w:val="20"/>
                <w:lang w:val="en-US" w:eastAsia="zh-CN"/>
              </w:rPr>
              <w:t>eDRX</w:t>
            </w:r>
            <w:proofErr w:type="spellEnd"/>
            <w:r w:rsidRPr="009212D9">
              <w:rPr>
                <w:color w:val="0070C0"/>
                <w:sz w:val="20"/>
                <w:szCs w:val="20"/>
                <w:lang w:val="en-US" w:eastAsia="zh-CN"/>
              </w:rPr>
              <w:t xml:space="preserve"> requirement for inter-frequency (MTK)</w:t>
            </w:r>
          </w:p>
          <w:p w14:paraId="3CA8B045" w14:textId="77777777" w:rsidR="009212D9" w:rsidRPr="009212D9" w:rsidRDefault="009212D9"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9212D9">
              <w:rPr>
                <w:color w:val="0070C0"/>
                <w:sz w:val="20"/>
                <w:szCs w:val="20"/>
                <w:lang w:eastAsia="zh-CN"/>
              </w:rPr>
              <w:t xml:space="preserve">Option 2 Same as the corresponding requirements proposed for intra-frequency, respectively (Eric Huawei vivo </w:t>
            </w:r>
            <w:proofErr w:type="spellStart"/>
            <w:r w:rsidRPr="009212D9">
              <w:rPr>
                <w:color w:val="0070C0"/>
                <w:sz w:val="20"/>
                <w:szCs w:val="20"/>
                <w:lang w:eastAsia="zh-CN"/>
              </w:rPr>
              <w:t>xiaomi</w:t>
            </w:r>
            <w:proofErr w:type="spellEnd"/>
            <w:r w:rsidRPr="009212D9">
              <w:rPr>
                <w:color w:val="0070C0"/>
                <w:sz w:val="20"/>
                <w:szCs w:val="20"/>
                <w:lang w:eastAsia="zh-CN"/>
              </w:rPr>
              <w:t xml:space="preserve"> Apple CMCC Nokia)</w:t>
            </w:r>
          </w:p>
          <w:p w14:paraId="2E7F0C14" w14:textId="77777777" w:rsidR="009212D9" w:rsidRPr="009212D9" w:rsidRDefault="009212D9"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9212D9">
              <w:rPr>
                <w:color w:val="0070C0"/>
                <w:sz w:val="20"/>
                <w:szCs w:val="20"/>
                <w:lang w:eastAsia="zh-CN"/>
              </w:rPr>
              <w:t xml:space="preserve">Option 3: Agree on </w:t>
            </w:r>
            <w:proofErr w:type="spellStart"/>
            <w:r w:rsidRPr="009212D9">
              <w:rPr>
                <w:color w:val="0070C0"/>
                <w:sz w:val="20"/>
                <w:szCs w:val="20"/>
                <w:lang w:eastAsia="zh-CN"/>
              </w:rPr>
              <w:t>Nserv</w:t>
            </w:r>
            <w:proofErr w:type="spellEnd"/>
            <w:r w:rsidRPr="009212D9">
              <w:rPr>
                <w:color w:val="0070C0"/>
                <w:sz w:val="20"/>
                <w:szCs w:val="20"/>
                <w:lang w:eastAsia="zh-CN"/>
              </w:rPr>
              <w:t xml:space="preserve"> requirements first (QC)</w:t>
            </w:r>
          </w:p>
          <w:p w14:paraId="5AFF19E8" w14:textId="77777777" w:rsidR="009212D9" w:rsidRPr="009212D9" w:rsidRDefault="009212D9" w:rsidP="009212D9">
            <w:pPr>
              <w:spacing w:before="0" w:beforeAutospacing="0" w:after="0"/>
              <w:rPr>
                <w:i/>
                <w:color w:val="0070C0"/>
                <w:sz w:val="20"/>
                <w:szCs w:val="20"/>
              </w:rPr>
            </w:pPr>
            <w:r w:rsidRPr="009212D9">
              <w:rPr>
                <w:rFonts w:hint="eastAsia"/>
                <w:i/>
                <w:color w:val="0070C0"/>
                <w:sz w:val="20"/>
                <w:szCs w:val="20"/>
                <w:highlight w:val="yellow"/>
              </w:rPr>
              <w:t>Tentative agreements:</w:t>
            </w:r>
            <w:r w:rsidRPr="009212D9">
              <w:rPr>
                <w:i/>
                <w:color w:val="0070C0"/>
                <w:sz w:val="20"/>
                <w:szCs w:val="20"/>
                <w:highlight w:val="yellow"/>
              </w:rPr>
              <w:t xml:space="preserve"> Option 2</w:t>
            </w:r>
          </w:p>
          <w:p w14:paraId="2DAB01DB" w14:textId="336D5CEF" w:rsidR="004A08B2" w:rsidRPr="009212D9" w:rsidRDefault="009212D9" w:rsidP="009212D9">
            <w:pPr>
              <w:spacing w:before="0" w:beforeAutospacing="0" w:after="0"/>
              <w:rPr>
                <w:b/>
                <w:color w:val="0070C0"/>
                <w:u w:val="single"/>
              </w:rPr>
            </w:pPr>
            <w:r w:rsidRPr="009212D9">
              <w:rPr>
                <w:b/>
                <w:color w:val="0070C0"/>
                <w:sz w:val="20"/>
                <w:szCs w:val="20"/>
                <w:u w:val="single"/>
              </w:rPr>
              <w:t xml:space="preserve">Issue 1-3-11: Cell reselection requirements for </w:t>
            </w:r>
            <w:proofErr w:type="spellStart"/>
            <w:r w:rsidRPr="009212D9">
              <w:rPr>
                <w:b/>
                <w:color w:val="0070C0"/>
                <w:sz w:val="20"/>
                <w:szCs w:val="20"/>
                <w:u w:val="single"/>
              </w:rPr>
              <w:t>RedCap</w:t>
            </w:r>
            <w:proofErr w:type="spellEnd"/>
            <w:r w:rsidRPr="009212D9">
              <w:rPr>
                <w:b/>
                <w:color w:val="0070C0"/>
                <w:sz w:val="20"/>
                <w:szCs w:val="20"/>
                <w:u w:val="single"/>
              </w:rPr>
              <w:t xml:space="preserve"> UE with </w:t>
            </w:r>
            <w:proofErr w:type="spellStart"/>
            <w:r w:rsidRPr="009212D9">
              <w:rPr>
                <w:b/>
                <w:color w:val="0070C0"/>
                <w:sz w:val="20"/>
                <w:szCs w:val="20"/>
                <w:u w:val="single"/>
              </w:rPr>
              <w:t>eDRX</w:t>
            </w:r>
            <w:proofErr w:type="spellEnd"/>
            <w:r w:rsidRPr="009212D9">
              <w:rPr>
                <w:b/>
                <w:color w:val="0070C0"/>
                <w:sz w:val="20"/>
                <w:szCs w:val="20"/>
                <w:u w:val="single"/>
              </w:rPr>
              <w:t xml:space="preserve"> cycle (Inter-RAT E-UTRAN)</w:t>
            </w:r>
          </w:p>
        </w:tc>
      </w:tr>
    </w:tbl>
    <w:p w14:paraId="0C1BD2EF" w14:textId="3188C0DB" w:rsidR="0091738B" w:rsidRDefault="0091738B" w:rsidP="004A08B2">
      <w:pPr>
        <w:spacing w:after="120"/>
        <w:jc w:val="both"/>
      </w:pPr>
      <w:r w:rsidRPr="00890553">
        <w:lastRenderedPageBreak/>
        <w:t xml:space="preserve">Regarding </w:t>
      </w:r>
      <w:r>
        <w:t>issue 1-3-2, based on proposal 2, we think option 6 is in line with the previous FR1 discussion.</w:t>
      </w:r>
    </w:p>
    <w:p w14:paraId="665B5BE3" w14:textId="71F6228F" w:rsidR="0091738B" w:rsidRPr="0091738B" w:rsidRDefault="0091738B" w:rsidP="004A08B2">
      <w:pPr>
        <w:spacing w:after="120"/>
        <w:jc w:val="both"/>
        <w:rPr>
          <w:b/>
          <w:bCs/>
          <w:i/>
          <w:iCs/>
        </w:rPr>
      </w:pPr>
      <w:r w:rsidRPr="0091738B">
        <w:rPr>
          <w:b/>
          <w:bCs/>
          <w:i/>
          <w:iCs/>
        </w:rPr>
        <w:t xml:space="preserve">Proposal 3: </w:t>
      </w:r>
      <w:r w:rsidR="009212D9">
        <w:rPr>
          <w:b/>
          <w:bCs/>
          <w:i/>
          <w:iCs/>
        </w:rPr>
        <w:t xml:space="preserve">same as FR1 case: </w:t>
      </w:r>
      <w:r w:rsidRPr="0091738B">
        <w:rPr>
          <w:b/>
          <w:bCs/>
          <w:i/>
          <w:iCs/>
        </w:rPr>
        <w:t xml:space="preserve">for FR2 </w:t>
      </w:r>
      <w:proofErr w:type="spellStart"/>
      <w:r w:rsidRPr="0091738B">
        <w:rPr>
          <w:b/>
          <w:bCs/>
          <w:i/>
          <w:iCs/>
        </w:rPr>
        <w:t>RedCap</w:t>
      </w:r>
      <w:proofErr w:type="spellEnd"/>
      <w:r w:rsidRPr="0091738B">
        <w:rPr>
          <w:b/>
          <w:bCs/>
          <w:i/>
          <w:iCs/>
        </w:rPr>
        <w:t xml:space="preserve">, if </w:t>
      </w:r>
      <w:proofErr w:type="spellStart"/>
      <w:r w:rsidRPr="0091738B">
        <w:rPr>
          <w:b/>
          <w:bCs/>
          <w:i/>
          <w:iCs/>
        </w:rPr>
        <w:t>eDRX</w:t>
      </w:r>
      <w:proofErr w:type="spellEnd"/>
      <w:r w:rsidRPr="0091738B">
        <w:rPr>
          <w:b/>
          <w:bCs/>
          <w:i/>
          <w:iCs/>
        </w:rPr>
        <w:t xml:space="preserve"> cycle length is up-to 10.24s, </w:t>
      </w:r>
      <w:r w:rsidR="009212D9">
        <w:rPr>
          <w:b/>
          <w:bCs/>
          <w:i/>
          <w:iCs/>
        </w:rPr>
        <w:t xml:space="preserve">to defined </w:t>
      </w:r>
      <w:r w:rsidRPr="0091738B">
        <w:rPr>
          <w:b/>
          <w:bCs/>
          <w:i/>
          <w:iCs/>
        </w:rPr>
        <w:t>RRM requirement</w:t>
      </w:r>
      <w:r w:rsidR="009212D9">
        <w:rPr>
          <w:b/>
          <w:bCs/>
          <w:i/>
          <w:iCs/>
        </w:rPr>
        <w:t xml:space="preserve"> without PTW; if</w:t>
      </w:r>
      <w:r w:rsidRPr="0091738B">
        <w:rPr>
          <w:b/>
          <w:bCs/>
          <w:i/>
          <w:iCs/>
        </w:rPr>
        <w:t xml:space="preserve"> </w:t>
      </w:r>
      <w:proofErr w:type="spellStart"/>
      <w:r w:rsidRPr="0091738B">
        <w:rPr>
          <w:b/>
          <w:bCs/>
          <w:i/>
          <w:iCs/>
        </w:rPr>
        <w:t>eDRX</w:t>
      </w:r>
      <w:proofErr w:type="spellEnd"/>
      <w:r w:rsidRPr="0091738B">
        <w:rPr>
          <w:b/>
          <w:bCs/>
          <w:i/>
          <w:iCs/>
        </w:rPr>
        <w:t xml:space="preserve"> &gt; 10.24s, </w:t>
      </w:r>
      <w:r w:rsidR="009212D9">
        <w:rPr>
          <w:b/>
          <w:bCs/>
          <w:i/>
          <w:iCs/>
        </w:rPr>
        <w:t xml:space="preserve">to define </w:t>
      </w:r>
      <w:r w:rsidRPr="0091738B">
        <w:rPr>
          <w:b/>
          <w:bCs/>
          <w:i/>
          <w:iCs/>
        </w:rPr>
        <w:t xml:space="preserve">RRM requirement </w:t>
      </w:r>
      <w:r w:rsidR="009212D9">
        <w:rPr>
          <w:b/>
          <w:bCs/>
          <w:i/>
          <w:iCs/>
        </w:rPr>
        <w:t>with</w:t>
      </w:r>
      <w:r w:rsidRPr="0091738B">
        <w:rPr>
          <w:b/>
          <w:bCs/>
          <w:i/>
          <w:iCs/>
        </w:rPr>
        <w:t xml:space="preserve"> PTW</w:t>
      </w:r>
      <w:r w:rsidR="009212D9">
        <w:rPr>
          <w:b/>
          <w:bCs/>
          <w:i/>
          <w:iCs/>
        </w:rPr>
        <w:t>.</w:t>
      </w:r>
    </w:p>
    <w:p w14:paraId="6DCCDE52" w14:textId="055C8B8D" w:rsidR="00890553" w:rsidRDefault="009212D9" w:rsidP="004A08B2">
      <w:pPr>
        <w:spacing w:after="120"/>
        <w:jc w:val="both"/>
      </w:pPr>
      <w:r>
        <w:t>S</w:t>
      </w:r>
      <w:r w:rsidR="00890553">
        <w:t>ince RAN2 agreed that “</w:t>
      </w:r>
      <w:r w:rsidR="00890553" w:rsidRPr="00890553">
        <w:t xml:space="preserve">The minimum PTW length is 1.28s and the step length/granularity of PTW length is 1.28 when IDLE </w:t>
      </w:r>
      <w:proofErr w:type="spellStart"/>
      <w:r w:rsidR="00890553" w:rsidRPr="00890553">
        <w:t>eDRX</w:t>
      </w:r>
      <w:proofErr w:type="spellEnd"/>
      <w:r w:rsidR="00890553" w:rsidRPr="00890553">
        <w:t xml:space="preserve"> cycle is longer than 10.24s.</w:t>
      </w:r>
      <w:r w:rsidR="00890553">
        <w:t xml:space="preserve">” </w:t>
      </w:r>
      <w:proofErr w:type="gramStart"/>
      <w:r w:rsidR="00890553">
        <w:t>So</w:t>
      </w:r>
      <w:proofErr w:type="gramEnd"/>
      <w:r w:rsidR="00890553">
        <w:t xml:space="preserve"> the 1.28s shall be used as granularity to define the PTW length in RRM requirement. LTE method could be reused in this case, which means</w:t>
      </w:r>
      <w:r w:rsidR="00890553" w:rsidRPr="00890553">
        <w:t xml:space="preserve"> PTW lengths</w:t>
      </w:r>
      <w:r w:rsidR="00890553">
        <w:t xml:space="preserve"> is specified in RRM requirement with unit of 1.28s</w:t>
      </w:r>
      <w:r w:rsidR="00C11838">
        <w:t>.</w:t>
      </w:r>
    </w:p>
    <w:p w14:paraId="2D3D0FBD" w14:textId="61174547" w:rsidR="00C11838" w:rsidRPr="00C11838" w:rsidRDefault="00C11838" w:rsidP="004A08B2">
      <w:pPr>
        <w:spacing w:after="120"/>
        <w:jc w:val="both"/>
        <w:rPr>
          <w:b/>
          <w:bCs/>
          <w:i/>
          <w:iCs/>
        </w:rPr>
      </w:pPr>
      <w:r w:rsidRPr="00C11838">
        <w:rPr>
          <w:b/>
          <w:bCs/>
          <w:i/>
          <w:iCs/>
        </w:rPr>
        <w:t xml:space="preserve">Proposal </w:t>
      </w:r>
      <w:r w:rsidR="009212D9">
        <w:rPr>
          <w:b/>
          <w:bCs/>
          <w:i/>
          <w:iCs/>
        </w:rPr>
        <w:t>4</w:t>
      </w:r>
      <w:r w:rsidRPr="00C11838">
        <w:rPr>
          <w:b/>
          <w:bCs/>
          <w:i/>
          <w:iCs/>
        </w:rPr>
        <w:t xml:space="preserve">: PTW lengths </w:t>
      </w:r>
      <w:r>
        <w:rPr>
          <w:b/>
          <w:bCs/>
          <w:i/>
          <w:iCs/>
        </w:rPr>
        <w:t>are</w:t>
      </w:r>
      <w:r w:rsidRPr="00C11838">
        <w:rPr>
          <w:b/>
          <w:bCs/>
          <w:i/>
          <w:iCs/>
        </w:rPr>
        <w:t xml:space="preserve"> specified in RRM requirement with unit of 1.28s.</w:t>
      </w:r>
    </w:p>
    <w:p w14:paraId="6DA3AC4C" w14:textId="0E544082" w:rsidR="00C11838" w:rsidRDefault="009212D9" w:rsidP="004A08B2">
      <w:pPr>
        <w:spacing w:after="120"/>
        <w:jc w:val="both"/>
      </w:pPr>
      <w:r w:rsidRPr="00890553">
        <w:t xml:space="preserve">Regarding </w:t>
      </w:r>
      <w:r>
        <w:t>issue 1-3-3 and 1-3-4, I</w:t>
      </w:r>
      <w:r w:rsidR="00255BF6">
        <w:t xml:space="preserve">n LTE IDLE mode, the serving cell measurement requirement with </w:t>
      </w:r>
      <w:proofErr w:type="spellStart"/>
      <w:r w:rsidR="00255BF6">
        <w:t>eDRX</w:t>
      </w:r>
      <w:proofErr w:type="spellEnd"/>
      <w:r w:rsidR="00255BF6">
        <w:t xml:space="preserve"> for legacy UE and NB-IoT UE was specified as,</w:t>
      </w:r>
    </w:p>
    <w:tbl>
      <w:tblPr>
        <w:tblStyle w:val="TableGrid"/>
        <w:tblW w:w="0" w:type="auto"/>
        <w:tblLook w:val="04A0" w:firstRow="1" w:lastRow="0" w:firstColumn="1" w:lastColumn="0" w:noHBand="0" w:noVBand="1"/>
      </w:tblPr>
      <w:tblGrid>
        <w:gridCol w:w="9629"/>
      </w:tblGrid>
      <w:tr w:rsidR="00255BF6" w14:paraId="36E07CEB" w14:textId="77777777" w:rsidTr="00255BF6">
        <w:tc>
          <w:tcPr>
            <w:tcW w:w="9629" w:type="dxa"/>
          </w:tcPr>
          <w:p w14:paraId="21BEFC44" w14:textId="114B6846" w:rsidR="00255BF6" w:rsidRDefault="00255BF6" w:rsidP="00255BF6">
            <w:pPr>
              <w:spacing w:after="120"/>
              <w:jc w:val="center"/>
            </w:pPr>
            <w:r w:rsidRPr="00255BF6">
              <w:rPr>
                <w:noProof/>
              </w:rPr>
              <w:lastRenderedPageBreak/>
              <w:drawing>
                <wp:inline distT="0" distB="0" distL="0" distR="0" wp14:anchorId="14EBEE1E" wp14:editId="3A1AC094">
                  <wp:extent cx="4140200" cy="215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0200" cy="2159000"/>
                          </a:xfrm>
                          <a:prstGeom prst="rect">
                            <a:avLst/>
                          </a:prstGeom>
                        </pic:spPr>
                      </pic:pic>
                    </a:graphicData>
                  </a:graphic>
                </wp:inline>
              </w:drawing>
            </w:r>
          </w:p>
        </w:tc>
      </w:tr>
      <w:tr w:rsidR="00255BF6" w14:paraId="71F2E867" w14:textId="77777777" w:rsidTr="00255BF6">
        <w:tc>
          <w:tcPr>
            <w:tcW w:w="9629" w:type="dxa"/>
          </w:tcPr>
          <w:p w14:paraId="5D251065" w14:textId="3DD6039B" w:rsidR="00255BF6" w:rsidRDefault="00255BF6" w:rsidP="00255BF6">
            <w:pPr>
              <w:spacing w:after="120"/>
              <w:jc w:val="center"/>
            </w:pPr>
            <w:r w:rsidRPr="00255BF6">
              <w:rPr>
                <w:noProof/>
              </w:rPr>
              <w:drawing>
                <wp:inline distT="0" distB="0" distL="0" distR="0" wp14:anchorId="56552D05" wp14:editId="1CACFF3F">
                  <wp:extent cx="52705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0500" cy="2057400"/>
                          </a:xfrm>
                          <a:prstGeom prst="rect">
                            <a:avLst/>
                          </a:prstGeom>
                        </pic:spPr>
                      </pic:pic>
                    </a:graphicData>
                  </a:graphic>
                </wp:inline>
              </w:drawing>
            </w:r>
          </w:p>
        </w:tc>
      </w:tr>
    </w:tbl>
    <w:p w14:paraId="0CAD3967" w14:textId="2A1EE0DF" w:rsidR="00255BF6" w:rsidRDefault="00255BF6" w:rsidP="004A08B2">
      <w:pPr>
        <w:spacing w:after="120"/>
        <w:jc w:val="both"/>
      </w:pPr>
      <w:r>
        <w:t xml:space="preserve">Both requirements assumed the serving cell measurement period (samples for PHY averaging could) shall be contained in a single PTW length. We think it also makes sense to use this methodology for </w:t>
      </w:r>
      <w:proofErr w:type="spellStart"/>
      <w:r>
        <w:t>RedCap</w:t>
      </w:r>
      <w:proofErr w:type="spellEnd"/>
      <w:r>
        <w:t xml:space="preserve"> requirement for serving cell measurement in IDLE.</w:t>
      </w:r>
      <w:r w:rsidR="00DC095D">
        <w:t xml:space="preserve"> For FR2, the beam sweeping also needs to be contained in the same PTW for deriving the proper measurement result to deliver to high layer.</w:t>
      </w:r>
    </w:p>
    <w:p w14:paraId="56EB8E48" w14:textId="3B985621" w:rsidR="00384CCC" w:rsidRDefault="00384CCC" w:rsidP="00384CCC">
      <w:pPr>
        <w:spacing w:after="120"/>
        <w:jc w:val="both"/>
      </w:pPr>
      <w:r>
        <w:t>The similar methodology could be used for intra-</w:t>
      </w:r>
      <w:proofErr w:type="spellStart"/>
      <w:r>
        <w:t>freq</w:t>
      </w:r>
      <w:proofErr w:type="spellEnd"/>
      <w:r>
        <w:t xml:space="preserve"> and inter-</w:t>
      </w:r>
      <w:proofErr w:type="spellStart"/>
      <w:r>
        <w:t>freq</w:t>
      </w:r>
      <w:proofErr w:type="spellEnd"/>
      <w:r>
        <w:t xml:space="preserve"> measurements. Like in LTE requirement for intra-</w:t>
      </w:r>
      <w:proofErr w:type="spellStart"/>
      <w:r>
        <w:t>freq</w:t>
      </w:r>
      <w:proofErr w:type="spellEnd"/>
      <w:r>
        <w:t xml:space="preserve"> and inter-</w:t>
      </w:r>
      <w:proofErr w:type="spellStart"/>
      <w:r>
        <w:t>freq</w:t>
      </w:r>
      <w:proofErr w:type="spellEnd"/>
      <w:r>
        <w:t xml:space="preserve"> measurement with </w:t>
      </w:r>
      <w:proofErr w:type="spellStart"/>
      <w:r>
        <w:t>eDRX</w:t>
      </w:r>
      <w:proofErr w:type="spellEnd"/>
      <w:r>
        <w:t xml:space="preserve">, the measurement and evaluation period shall be contained in one single </w:t>
      </w:r>
      <w:proofErr w:type="gramStart"/>
      <w:r>
        <w:t>PTW</w:t>
      </w:r>
      <w:proofErr w:type="gramEnd"/>
      <w:r>
        <w:t xml:space="preserve"> but cell detection period could be contained in different PTWs.</w:t>
      </w:r>
    </w:p>
    <w:p w14:paraId="58B505A8" w14:textId="51E50F01" w:rsidR="00384CCC" w:rsidRPr="00384CCC" w:rsidRDefault="00384CCC" w:rsidP="00384CCC">
      <w:pPr>
        <w:spacing w:after="0"/>
        <w:jc w:val="both"/>
        <w:rPr>
          <w:b/>
          <w:bCs/>
          <w:i/>
          <w:iCs/>
        </w:rPr>
      </w:pPr>
      <w:r w:rsidRPr="00255BF6">
        <w:rPr>
          <w:b/>
          <w:bCs/>
          <w:i/>
          <w:iCs/>
        </w:rPr>
        <w:t xml:space="preserve">Proposal </w:t>
      </w:r>
      <w:r>
        <w:rPr>
          <w:b/>
          <w:bCs/>
          <w:i/>
          <w:iCs/>
        </w:rPr>
        <w:t>5</w:t>
      </w:r>
      <w:r w:rsidRPr="00255BF6">
        <w:rPr>
          <w:b/>
          <w:bCs/>
          <w:i/>
          <w:iCs/>
        </w:rPr>
        <w:t>:</w:t>
      </w:r>
      <w:r w:rsidRPr="00DC095D">
        <w:rPr>
          <w:b/>
          <w:bCs/>
          <w:i/>
          <w:iCs/>
        </w:rPr>
        <w:t xml:space="preserve"> </w:t>
      </w:r>
      <w:r w:rsidRPr="00384CCC">
        <w:rPr>
          <w:b/>
          <w:bCs/>
          <w:i/>
          <w:iCs/>
        </w:rPr>
        <w:t xml:space="preserve">For both FR1 and FR2, when </w:t>
      </w:r>
      <w:proofErr w:type="spellStart"/>
      <w:r w:rsidRPr="00384CCC">
        <w:rPr>
          <w:b/>
          <w:bCs/>
          <w:i/>
          <w:iCs/>
        </w:rPr>
        <w:t>eDRX</w:t>
      </w:r>
      <w:proofErr w:type="spellEnd"/>
      <w:r w:rsidRPr="00384CCC">
        <w:rPr>
          <w:b/>
          <w:bCs/>
          <w:i/>
          <w:iCs/>
        </w:rPr>
        <w:t xml:space="preserve">&gt;10.24s is used at NR </w:t>
      </w:r>
      <w:proofErr w:type="spellStart"/>
      <w:r w:rsidRPr="00384CCC">
        <w:rPr>
          <w:b/>
          <w:bCs/>
          <w:i/>
          <w:iCs/>
        </w:rPr>
        <w:t>RedCap</w:t>
      </w:r>
      <w:proofErr w:type="spellEnd"/>
      <w:r w:rsidRPr="00384CCC">
        <w:rPr>
          <w:b/>
          <w:bCs/>
          <w:i/>
          <w:iCs/>
        </w:rPr>
        <w:t xml:space="preserve"> UE in IDLE mode</w:t>
      </w:r>
      <w:r>
        <w:rPr>
          <w:b/>
          <w:bCs/>
          <w:i/>
          <w:iCs/>
        </w:rPr>
        <w:t>:</w:t>
      </w:r>
      <w:r w:rsidRPr="00384CCC">
        <w:rPr>
          <w:b/>
          <w:bCs/>
          <w:i/>
          <w:iCs/>
        </w:rPr>
        <w:t xml:space="preserve"> </w:t>
      </w:r>
    </w:p>
    <w:p w14:paraId="33A6E56F" w14:textId="77777777" w:rsidR="00384CCC" w:rsidRPr="00384CCC" w:rsidRDefault="00384CCC" w:rsidP="000136A4">
      <w:pPr>
        <w:pStyle w:val="ListParagraph"/>
        <w:numPr>
          <w:ilvl w:val="0"/>
          <w:numId w:val="16"/>
        </w:numPr>
        <w:spacing w:line="240" w:lineRule="auto"/>
        <w:ind w:firstLineChars="0"/>
        <w:jc w:val="both"/>
        <w:rPr>
          <w:b/>
          <w:bCs/>
          <w:i/>
          <w:iCs/>
          <w:sz w:val="24"/>
          <w:szCs w:val="24"/>
        </w:rPr>
      </w:pPr>
      <w:r w:rsidRPr="00384CCC">
        <w:rPr>
          <w:b/>
          <w:bCs/>
          <w:i/>
          <w:iCs/>
          <w:sz w:val="24"/>
          <w:szCs w:val="24"/>
        </w:rPr>
        <w:t xml:space="preserve">the number of samples needed for </w:t>
      </w:r>
      <w:proofErr w:type="spellStart"/>
      <w:r w:rsidRPr="00384CCC">
        <w:rPr>
          <w:b/>
          <w:bCs/>
          <w:i/>
          <w:iCs/>
          <w:sz w:val="24"/>
          <w:szCs w:val="24"/>
        </w:rPr>
        <w:t>Nserv</w:t>
      </w:r>
      <w:proofErr w:type="spellEnd"/>
      <w:r w:rsidRPr="00384CCC">
        <w:rPr>
          <w:b/>
          <w:bCs/>
          <w:i/>
          <w:iCs/>
          <w:sz w:val="24"/>
          <w:szCs w:val="24"/>
        </w:rPr>
        <w:t xml:space="preserve"> of serving cell measurement (measured in DRX cycles) must be contained in a single PTW length. </w:t>
      </w:r>
    </w:p>
    <w:p w14:paraId="24BCA047" w14:textId="77777777" w:rsidR="00384CCC" w:rsidRPr="00384CCC" w:rsidRDefault="00384CCC" w:rsidP="000136A4">
      <w:pPr>
        <w:pStyle w:val="ListParagraph"/>
        <w:numPr>
          <w:ilvl w:val="0"/>
          <w:numId w:val="16"/>
        </w:numPr>
        <w:spacing w:line="240" w:lineRule="auto"/>
        <w:ind w:firstLineChars="0"/>
        <w:jc w:val="both"/>
        <w:rPr>
          <w:b/>
          <w:bCs/>
          <w:i/>
          <w:iCs/>
          <w:sz w:val="24"/>
          <w:szCs w:val="24"/>
        </w:rPr>
      </w:pPr>
      <w:r w:rsidRPr="00384CCC">
        <w:rPr>
          <w:b/>
          <w:bCs/>
          <w:i/>
          <w:iCs/>
          <w:sz w:val="24"/>
          <w:szCs w:val="24"/>
        </w:rPr>
        <w:t xml:space="preserve">the number of samples needed for </w:t>
      </w:r>
      <w:proofErr w:type="spellStart"/>
      <w:r w:rsidRPr="00384CCC">
        <w:rPr>
          <w:b/>
          <w:bCs/>
          <w:i/>
          <w:iCs/>
          <w:sz w:val="24"/>
          <w:szCs w:val="24"/>
        </w:rPr>
        <w:t>Tmeasure,NR</w:t>
      </w:r>
      <w:proofErr w:type="spellEnd"/>
      <w:r w:rsidRPr="00384CCC">
        <w:rPr>
          <w:b/>
          <w:bCs/>
          <w:i/>
          <w:iCs/>
          <w:sz w:val="24"/>
          <w:szCs w:val="24"/>
        </w:rPr>
        <w:t xml:space="preserve"> /</w:t>
      </w:r>
      <w:proofErr w:type="spellStart"/>
      <w:r w:rsidRPr="00384CCC">
        <w:rPr>
          <w:b/>
          <w:bCs/>
          <w:i/>
          <w:iCs/>
          <w:sz w:val="24"/>
          <w:szCs w:val="24"/>
        </w:rPr>
        <w:t>Tevaluate,NR</w:t>
      </w:r>
      <w:proofErr w:type="spellEnd"/>
      <w:r w:rsidRPr="00384CCC">
        <w:rPr>
          <w:b/>
          <w:bCs/>
          <w:i/>
          <w:iCs/>
          <w:sz w:val="24"/>
          <w:szCs w:val="24"/>
        </w:rPr>
        <w:t xml:space="preserve"> of intra-</w:t>
      </w:r>
      <w:proofErr w:type="spellStart"/>
      <w:r w:rsidRPr="00384CCC">
        <w:rPr>
          <w:b/>
          <w:bCs/>
          <w:i/>
          <w:iCs/>
          <w:sz w:val="24"/>
          <w:szCs w:val="24"/>
        </w:rPr>
        <w:t>freq</w:t>
      </w:r>
      <w:proofErr w:type="spellEnd"/>
      <w:r w:rsidRPr="00384CCC">
        <w:rPr>
          <w:b/>
          <w:bCs/>
          <w:i/>
          <w:iCs/>
          <w:sz w:val="24"/>
          <w:szCs w:val="24"/>
        </w:rPr>
        <w:t xml:space="preserve"> or inter-</w:t>
      </w:r>
      <w:proofErr w:type="spellStart"/>
      <w:r w:rsidRPr="00384CCC">
        <w:rPr>
          <w:b/>
          <w:bCs/>
          <w:i/>
          <w:iCs/>
          <w:sz w:val="24"/>
          <w:szCs w:val="24"/>
        </w:rPr>
        <w:t>freq</w:t>
      </w:r>
      <w:proofErr w:type="spellEnd"/>
      <w:r w:rsidRPr="00384CCC">
        <w:rPr>
          <w:b/>
          <w:bCs/>
          <w:i/>
          <w:iCs/>
          <w:sz w:val="24"/>
          <w:szCs w:val="24"/>
        </w:rPr>
        <w:t xml:space="preserve"> cell measurement (measured in DRX cycles) must be contained in a single PTW length, </w:t>
      </w:r>
    </w:p>
    <w:p w14:paraId="735D8C2C" w14:textId="77777777" w:rsidR="00384CCC" w:rsidRPr="00384CCC" w:rsidRDefault="00384CCC" w:rsidP="000136A4">
      <w:pPr>
        <w:pStyle w:val="ListParagraph"/>
        <w:numPr>
          <w:ilvl w:val="0"/>
          <w:numId w:val="16"/>
        </w:numPr>
        <w:spacing w:line="240" w:lineRule="auto"/>
        <w:ind w:firstLineChars="0"/>
        <w:jc w:val="both"/>
        <w:rPr>
          <w:b/>
          <w:bCs/>
          <w:i/>
          <w:iCs/>
          <w:sz w:val="24"/>
          <w:szCs w:val="24"/>
        </w:rPr>
      </w:pPr>
      <w:r w:rsidRPr="00384CCC">
        <w:rPr>
          <w:b/>
          <w:bCs/>
          <w:i/>
          <w:iCs/>
          <w:sz w:val="24"/>
          <w:szCs w:val="24"/>
        </w:rPr>
        <w:t xml:space="preserve">but the number of samples needed for </w:t>
      </w:r>
      <w:proofErr w:type="spellStart"/>
      <w:r w:rsidRPr="00384CCC">
        <w:rPr>
          <w:b/>
          <w:bCs/>
          <w:i/>
          <w:iCs/>
          <w:sz w:val="24"/>
          <w:szCs w:val="24"/>
        </w:rPr>
        <w:t>Tdetect,NR</w:t>
      </w:r>
      <w:proofErr w:type="spellEnd"/>
      <w:r w:rsidRPr="00384CCC">
        <w:rPr>
          <w:b/>
          <w:bCs/>
          <w:i/>
          <w:iCs/>
          <w:sz w:val="24"/>
          <w:szCs w:val="24"/>
        </w:rPr>
        <w:t xml:space="preserve"> of intra-</w:t>
      </w:r>
      <w:proofErr w:type="spellStart"/>
      <w:r w:rsidRPr="00384CCC">
        <w:rPr>
          <w:b/>
          <w:bCs/>
          <w:i/>
          <w:iCs/>
          <w:sz w:val="24"/>
          <w:szCs w:val="24"/>
        </w:rPr>
        <w:t>freq</w:t>
      </w:r>
      <w:proofErr w:type="spellEnd"/>
      <w:r w:rsidRPr="00384CCC">
        <w:rPr>
          <w:b/>
          <w:bCs/>
          <w:i/>
          <w:iCs/>
          <w:sz w:val="24"/>
          <w:szCs w:val="24"/>
        </w:rPr>
        <w:t xml:space="preserve"> or inter-</w:t>
      </w:r>
      <w:proofErr w:type="spellStart"/>
      <w:r w:rsidRPr="00384CCC">
        <w:rPr>
          <w:b/>
          <w:bCs/>
          <w:i/>
          <w:iCs/>
          <w:sz w:val="24"/>
          <w:szCs w:val="24"/>
        </w:rPr>
        <w:t>freq</w:t>
      </w:r>
      <w:proofErr w:type="spellEnd"/>
      <w:r w:rsidRPr="00384CCC">
        <w:rPr>
          <w:b/>
          <w:bCs/>
          <w:i/>
          <w:iCs/>
          <w:sz w:val="24"/>
          <w:szCs w:val="24"/>
        </w:rPr>
        <w:t xml:space="preserve"> cell measurement (measured in DRX cycles) could be </w:t>
      </w:r>
      <w:proofErr w:type="spellStart"/>
      <w:r w:rsidRPr="00384CCC">
        <w:rPr>
          <w:b/>
          <w:bCs/>
          <w:i/>
          <w:iCs/>
          <w:sz w:val="24"/>
          <w:szCs w:val="24"/>
        </w:rPr>
        <w:t>splitted</w:t>
      </w:r>
      <w:proofErr w:type="spellEnd"/>
      <w:r w:rsidRPr="00384CCC">
        <w:rPr>
          <w:b/>
          <w:bCs/>
          <w:i/>
          <w:iCs/>
          <w:sz w:val="24"/>
          <w:szCs w:val="24"/>
        </w:rPr>
        <w:t xml:space="preserve"> into different PTWs.</w:t>
      </w:r>
    </w:p>
    <w:p w14:paraId="68207AEA" w14:textId="77777777" w:rsidR="005616C8" w:rsidRDefault="005616C8" w:rsidP="004A08B2">
      <w:pPr>
        <w:spacing w:after="120"/>
        <w:jc w:val="both"/>
        <w:rPr>
          <w:b/>
          <w:bCs/>
          <w:i/>
          <w:iCs/>
        </w:rPr>
      </w:pPr>
    </w:p>
    <w:p w14:paraId="448F6C1A" w14:textId="30B69936" w:rsidR="006451B9" w:rsidRPr="006451B9" w:rsidRDefault="006451B9" w:rsidP="004A08B2">
      <w:pPr>
        <w:spacing w:after="120"/>
        <w:jc w:val="both"/>
        <w:rPr>
          <w:b/>
          <w:bCs/>
          <w:i/>
          <w:iCs/>
        </w:rPr>
      </w:pPr>
      <w:r>
        <w:rPr>
          <w:b/>
          <w:bCs/>
          <w:i/>
          <w:iCs/>
        </w:rPr>
        <w:t xml:space="preserve">Proposal </w:t>
      </w:r>
      <w:r w:rsidR="009212D9">
        <w:rPr>
          <w:b/>
          <w:bCs/>
          <w:i/>
          <w:iCs/>
        </w:rPr>
        <w:t>6</w:t>
      </w:r>
      <w:r>
        <w:rPr>
          <w:b/>
          <w:bCs/>
          <w:i/>
          <w:iCs/>
        </w:rPr>
        <w:t xml:space="preserve">: </w:t>
      </w:r>
      <w:r w:rsidR="003A3F82" w:rsidRPr="00DC095D">
        <w:rPr>
          <w:b/>
          <w:bCs/>
          <w:i/>
          <w:iCs/>
        </w:rPr>
        <w:t xml:space="preserve">For both FR1 and FR2, </w:t>
      </w:r>
      <w:r w:rsidR="003A3F82">
        <w:rPr>
          <w:b/>
          <w:bCs/>
          <w:i/>
          <w:iCs/>
        </w:rPr>
        <w:t>t</w:t>
      </w:r>
      <w:r w:rsidRPr="006451B9">
        <w:rPr>
          <w:b/>
          <w:bCs/>
          <w:i/>
          <w:iCs/>
        </w:rPr>
        <w:t xml:space="preserve">he lower bound of PTW length in serving cell measurement of IDLE mode is </w:t>
      </w:r>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Nserv*DRX_cycle</m:t>
                </m:r>
              </m:num>
              <m:den>
                <m:r>
                  <m:rPr>
                    <m:sty m:val="bi"/>
                  </m:rPr>
                  <w:rPr>
                    <w:rFonts w:ascii="Cambria Math" w:hAnsi="Cambria Math"/>
                  </w:rPr>
                  <m:t>1.28</m:t>
                </m:r>
              </m:den>
            </m:f>
          </m:e>
        </m:d>
        <m:r>
          <m:rPr>
            <m:sty m:val="bi"/>
          </m:rPr>
          <w:rPr>
            <w:rFonts w:ascii="Cambria Math" w:hAnsi="Cambria Math"/>
          </w:rPr>
          <m:t>*1.28</m:t>
        </m:r>
        <m:r>
          <m:rPr>
            <m:sty m:val="bi"/>
          </m:rPr>
          <w:rPr>
            <w:rFonts w:ascii="Cambria Math" w:hAnsi="Cambria Math"/>
          </w:rPr>
          <m:t>s</m:t>
        </m:r>
      </m:oMath>
      <w:r>
        <w:rPr>
          <w:b/>
          <w:bCs/>
          <w:i/>
          <w:iCs/>
        </w:rPr>
        <w:t>.</w:t>
      </w:r>
    </w:p>
    <w:p w14:paraId="459AE732" w14:textId="14450E09" w:rsidR="00DC095D" w:rsidRDefault="00255BF6" w:rsidP="004A08B2">
      <w:pPr>
        <w:spacing w:after="120"/>
        <w:jc w:val="both"/>
      </w:pPr>
      <w:r w:rsidRPr="00255BF6">
        <w:t>Regarding the is</w:t>
      </w:r>
      <w:r>
        <w:t>sue</w:t>
      </w:r>
      <w:r w:rsidRPr="00255BF6">
        <w:t xml:space="preserve"> 1-3-</w:t>
      </w:r>
      <w:r w:rsidR="00384CCC">
        <w:t>6</w:t>
      </w:r>
      <w:r>
        <w:t xml:space="preserve">, when DRX≤10.24 is used, the </w:t>
      </w:r>
      <w:r w:rsidR="00DC095D">
        <w:t xml:space="preserve">requirement could be specified like legacy DRX case with </w:t>
      </w:r>
      <w:proofErr w:type="spellStart"/>
      <w:r w:rsidR="00DC095D">
        <w:t>Nserv</w:t>
      </w:r>
      <w:proofErr w:type="spellEnd"/>
      <w:r w:rsidR="00DC095D">
        <w:t>=2.</w:t>
      </w:r>
    </w:p>
    <w:p w14:paraId="5C12D04E" w14:textId="77777777" w:rsidR="006451B9" w:rsidRDefault="00DC095D" w:rsidP="004A08B2">
      <w:pPr>
        <w:spacing w:after="120"/>
        <w:jc w:val="both"/>
      </w:pPr>
      <w:r>
        <w:lastRenderedPageBreak/>
        <w:t xml:space="preserve">For FR2, the beam sweeping factor for 2.56s≤eDRX≤10.24s is assumed to be 3 for balance between mobility performance and power consumption. However, when </w:t>
      </w:r>
      <w:proofErr w:type="spellStart"/>
      <w:r>
        <w:t>eDRX</w:t>
      </w:r>
      <w:proofErr w:type="spellEnd"/>
      <w:r>
        <w:t>&gt;10.24s and PTW is used, we may need to still assume the beam sweeping factor based on the DRX cycle used in PTW window, otherwise,</w:t>
      </w:r>
      <w:r w:rsidR="006451B9">
        <w:t xml:space="preserve"> the PTW window cannot contain sufficient samples for UE to complete the beam sweeping and PHY averaging. </w:t>
      </w:r>
    </w:p>
    <w:p w14:paraId="2397E2ED" w14:textId="24516843" w:rsidR="00DC095D" w:rsidRDefault="006451B9" w:rsidP="004A08B2">
      <w:pPr>
        <w:spacing w:after="120"/>
        <w:jc w:val="both"/>
      </w:pPr>
      <w:r>
        <w:t xml:space="preserve">For instance, when DRX is 0.32s in PTW, if N1=3 is used as beam sweeping factor and sample number per beam is 2; </w:t>
      </w:r>
      <w:proofErr w:type="gramStart"/>
      <w:r>
        <w:t>so</w:t>
      </w:r>
      <w:proofErr w:type="gramEnd"/>
      <w:r>
        <w:t xml:space="preserve"> the </w:t>
      </w:r>
      <w:proofErr w:type="spellStart"/>
      <w:r>
        <w:t>Nserv</w:t>
      </w:r>
      <w:proofErr w:type="spellEnd"/>
      <w:r>
        <w:t>*</w:t>
      </w:r>
      <w:proofErr w:type="spellStart"/>
      <w:r>
        <w:t>DRX_cycle</w:t>
      </w:r>
      <w:proofErr w:type="spellEnd"/>
      <w:r>
        <w:t xml:space="preserve">=3*2*0.32=1.92s, and the PTW length could be 2*1.28s=2.56s to cover the whole </w:t>
      </w:r>
      <w:proofErr w:type="spellStart"/>
      <w:r>
        <w:t>Nserv</w:t>
      </w:r>
      <w:proofErr w:type="spellEnd"/>
      <w:r>
        <w:t>*</w:t>
      </w:r>
      <w:proofErr w:type="spellStart"/>
      <w:r>
        <w:t>DRX_cycle</w:t>
      </w:r>
      <w:proofErr w:type="spellEnd"/>
      <w:r>
        <w:t>. However, if SSB periodicity is 160ms in this case</w:t>
      </w:r>
      <w:r w:rsidR="003A3F82">
        <w:t xml:space="preserve"> and UE </w:t>
      </w:r>
      <w:proofErr w:type="gramStart"/>
      <w:r w:rsidR="003A3F82">
        <w:t>actually has</w:t>
      </w:r>
      <w:proofErr w:type="gramEnd"/>
      <w:r w:rsidR="003A3F82">
        <w:t xml:space="preserve"> 8 local Rx beams for L3 measurement</w:t>
      </w:r>
      <w:r>
        <w:t>, within 2.56s, UE only have 16 SSB occasions for serving cell measurement</w:t>
      </w:r>
      <w:r w:rsidR="003A3F82">
        <w:t>. Even though UE may wake up every 160ms for measurement with the best effort, that means all the samples could only be used for serving cell measurement (2*8) but there is no way to monitor paging if it’s FDM with SSB. Same problem applies for neighbor cell measurement.</w:t>
      </w:r>
    </w:p>
    <w:p w14:paraId="5CB7F484" w14:textId="3A1566E5" w:rsidR="003A3F82" w:rsidRDefault="003A3F82" w:rsidP="004A08B2">
      <w:pPr>
        <w:spacing w:after="120"/>
        <w:jc w:val="both"/>
      </w:pPr>
      <w:r>
        <w:t xml:space="preserve">Thus, we propose for FR2 serving and </w:t>
      </w:r>
      <w:proofErr w:type="spellStart"/>
      <w:r>
        <w:t>neighboir</w:t>
      </w:r>
      <w:proofErr w:type="spellEnd"/>
      <w:r>
        <w:t xml:space="preserve"> cell measurement that,</w:t>
      </w:r>
    </w:p>
    <w:p w14:paraId="74948F87" w14:textId="5C604DA5" w:rsidR="003A3F82" w:rsidRDefault="00DC095D" w:rsidP="004A08B2">
      <w:pPr>
        <w:spacing w:after="120"/>
        <w:jc w:val="both"/>
        <w:rPr>
          <w:b/>
          <w:bCs/>
          <w:i/>
          <w:iCs/>
        </w:rPr>
      </w:pPr>
      <w:r w:rsidRPr="003A3F82">
        <w:rPr>
          <w:b/>
          <w:bCs/>
          <w:i/>
          <w:iCs/>
        </w:rPr>
        <w:t xml:space="preserve">Proposal </w:t>
      </w:r>
      <w:r w:rsidR="00384CCC">
        <w:rPr>
          <w:b/>
          <w:bCs/>
          <w:i/>
          <w:iCs/>
        </w:rPr>
        <w:t>7</w:t>
      </w:r>
      <w:r w:rsidRPr="003A3F82">
        <w:rPr>
          <w:b/>
          <w:bCs/>
          <w:i/>
          <w:iCs/>
        </w:rPr>
        <w:t>: for FR2</w:t>
      </w:r>
      <w:r w:rsidR="003A3F82">
        <w:rPr>
          <w:b/>
          <w:bCs/>
          <w:i/>
          <w:iCs/>
        </w:rPr>
        <w:t xml:space="preserve"> IDLE mode</w:t>
      </w:r>
      <w:r w:rsidRPr="003A3F82">
        <w:rPr>
          <w:b/>
          <w:bCs/>
          <w:i/>
          <w:iCs/>
        </w:rPr>
        <w:t>,</w:t>
      </w:r>
    </w:p>
    <w:p w14:paraId="45A28EFF" w14:textId="5408CD51" w:rsidR="00DC095D" w:rsidRDefault="003A3F82" w:rsidP="004A08B2">
      <w:pPr>
        <w:spacing w:after="120"/>
        <w:jc w:val="both"/>
        <w:rPr>
          <w:b/>
          <w:bCs/>
          <w:i/>
          <w:iCs/>
        </w:rPr>
      </w:pPr>
      <w:r>
        <w:rPr>
          <w:b/>
          <w:bCs/>
          <w:i/>
          <w:iCs/>
        </w:rPr>
        <w:t>When 2.56s≤eDRX≤10.24s without PTW,</w:t>
      </w:r>
      <w:r w:rsidR="00DC095D" w:rsidRPr="003A3F82">
        <w:rPr>
          <w:b/>
          <w:bCs/>
          <w:i/>
          <w:iCs/>
        </w:rPr>
        <w:t xml:space="preserve"> the beam sweeping factor N1 is assumed as 3 for serving cell and</w:t>
      </w:r>
      <w:r>
        <w:rPr>
          <w:b/>
          <w:bCs/>
          <w:i/>
          <w:iCs/>
        </w:rPr>
        <w:t xml:space="preserve"> intra-</w:t>
      </w:r>
      <w:proofErr w:type="spellStart"/>
      <w:r>
        <w:rPr>
          <w:b/>
          <w:bCs/>
          <w:i/>
          <w:iCs/>
        </w:rPr>
        <w:t>freq</w:t>
      </w:r>
      <w:proofErr w:type="spellEnd"/>
      <w:r>
        <w:rPr>
          <w:b/>
          <w:bCs/>
          <w:i/>
          <w:iCs/>
        </w:rPr>
        <w:t>/inter-</w:t>
      </w:r>
      <w:proofErr w:type="spellStart"/>
      <w:r>
        <w:rPr>
          <w:b/>
          <w:bCs/>
          <w:i/>
          <w:iCs/>
        </w:rPr>
        <w:t>freq</w:t>
      </w:r>
      <w:proofErr w:type="spellEnd"/>
      <w:r w:rsidR="00DC095D" w:rsidRPr="003A3F82">
        <w:rPr>
          <w:b/>
          <w:bCs/>
          <w:i/>
          <w:iCs/>
        </w:rPr>
        <w:t xml:space="preserve"> neighbor cell measurement. </w:t>
      </w:r>
    </w:p>
    <w:p w14:paraId="7CC91DDB" w14:textId="144205BA" w:rsidR="003A3F82" w:rsidRDefault="003A3F82" w:rsidP="003A3F82">
      <w:pPr>
        <w:spacing w:after="120"/>
        <w:jc w:val="both"/>
        <w:rPr>
          <w:b/>
          <w:bCs/>
          <w:i/>
          <w:iCs/>
        </w:rPr>
      </w:pPr>
      <w:r>
        <w:rPr>
          <w:b/>
          <w:bCs/>
          <w:i/>
          <w:iCs/>
        </w:rPr>
        <w:t>When 10.24&lt;</w:t>
      </w:r>
      <w:proofErr w:type="spellStart"/>
      <w:r>
        <w:rPr>
          <w:b/>
          <w:bCs/>
          <w:i/>
          <w:iCs/>
        </w:rPr>
        <w:t>eDRX</w:t>
      </w:r>
      <w:proofErr w:type="spellEnd"/>
      <w:r>
        <w:rPr>
          <w:b/>
          <w:bCs/>
          <w:i/>
          <w:iCs/>
        </w:rPr>
        <w:t xml:space="preserve"> with PTW,</w:t>
      </w:r>
      <w:r w:rsidRPr="003A3F82">
        <w:rPr>
          <w:b/>
          <w:bCs/>
          <w:i/>
          <w:iCs/>
        </w:rPr>
        <w:t xml:space="preserve"> the beam sweeping factor N1 is assumed as </w:t>
      </w:r>
      <w:r>
        <w:rPr>
          <w:b/>
          <w:bCs/>
          <w:i/>
          <w:iCs/>
        </w:rPr>
        <w:t xml:space="preserve">same as the ones used for normal DRX cycles (e.g., N1=8 for </w:t>
      </w:r>
      <w:proofErr w:type="spellStart"/>
      <w:r>
        <w:rPr>
          <w:b/>
          <w:bCs/>
          <w:i/>
          <w:iCs/>
        </w:rPr>
        <w:t>DRX_cycle</w:t>
      </w:r>
      <w:proofErr w:type="spellEnd"/>
      <w:r>
        <w:rPr>
          <w:b/>
          <w:bCs/>
          <w:i/>
          <w:iCs/>
        </w:rPr>
        <w:t xml:space="preserve">=0.32s, and N1=5 for </w:t>
      </w:r>
      <w:proofErr w:type="spellStart"/>
      <w:r>
        <w:rPr>
          <w:b/>
          <w:bCs/>
          <w:i/>
          <w:iCs/>
        </w:rPr>
        <w:t>DRX_cycle</w:t>
      </w:r>
      <w:proofErr w:type="spellEnd"/>
      <w:r>
        <w:rPr>
          <w:b/>
          <w:bCs/>
          <w:i/>
          <w:iCs/>
        </w:rPr>
        <w:t xml:space="preserve">=0.64s) </w:t>
      </w:r>
      <w:r w:rsidR="00BD3B65" w:rsidRPr="003A3F82">
        <w:rPr>
          <w:b/>
          <w:bCs/>
          <w:i/>
          <w:iCs/>
        </w:rPr>
        <w:t>for serving cell and</w:t>
      </w:r>
      <w:r w:rsidR="00BD3B65">
        <w:rPr>
          <w:b/>
          <w:bCs/>
          <w:i/>
          <w:iCs/>
        </w:rPr>
        <w:t xml:space="preserve"> </w:t>
      </w:r>
      <w:r>
        <w:rPr>
          <w:b/>
          <w:bCs/>
          <w:i/>
          <w:iCs/>
        </w:rPr>
        <w:t>intra-</w:t>
      </w:r>
      <w:proofErr w:type="spellStart"/>
      <w:r>
        <w:rPr>
          <w:b/>
          <w:bCs/>
          <w:i/>
          <w:iCs/>
        </w:rPr>
        <w:t>freq</w:t>
      </w:r>
      <w:proofErr w:type="spellEnd"/>
      <w:r>
        <w:rPr>
          <w:b/>
          <w:bCs/>
          <w:i/>
          <w:iCs/>
        </w:rPr>
        <w:t>/inter-</w:t>
      </w:r>
      <w:proofErr w:type="spellStart"/>
      <w:r>
        <w:rPr>
          <w:b/>
          <w:bCs/>
          <w:i/>
          <w:iCs/>
        </w:rPr>
        <w:t>freq</w:t>
      </w:r>
      <w:proofErr w:type="spellEnd"/>
      <w:r w:rsidRPr="003A3F82">
        <w:rPr>
          <w:b/>
          <w:bCs/>
          <w:i/>
          <w:iCs/>
        </w:rPr>
        <w:t xml:space="preserve"> neighbor cell measurement. </w:t>
      </w:r>
    </w:p>
    <w:p w14:paraId="1A61AC63" w14:textId="1FE1DD47" w:rsidR="003A3F82" w:rsidRPr="009230CE" w:rsidRDefault="00BD3B65" w:rsidP="009230CE">
      <w:pPr>
        <w:spacing w:after="0"/>
        <w:jc w:val="both"/>
        <w:rPr>
          <w:b/>
          <w:bCs/>
          <w:i/>
          <w:iCs/>
        </w:rPr>
      </w:pPr>
      <w:r w:rsidRPr="009230CE">
        <w:rPr>
          <w:b/>
          <w:bCs/>
          <w:i/>
          <w:iCs/>
        </w:rPr>
        <w:t xml:space="preserve">Proposal </w:t>
      </w:r>
      <w:r w:rsidR="00384CCC">
        <w:rPr>
          <w:b/>
          <w:bCs/>
          <w:i/>
          <w:iCs/>
        </w:rPr>
        <w:t>8</w:t>
      </w:r>
      <w:r w:rsidRPr="009230CE">
        <w:rPr>
          <w:b/>
          <w:bCs/>
          <w:i/>
          <w:iCs/>
        </w:rPr>
        <w:t xml:space="preserve">: the serving cell measurement requirement with </w:t>
      </w:r>
      <w:proofErr w:type="spellStart"/>
      <w:r w:rsidRPr="009230CE">
        <w:rPr>
          <w:b/>
          <w:bCs/>
          <w:i/>
          <w:iCs/>
        </w:rPr>
        <w:t>eDRX</w:t>
      </w:r>
      <w:proofErr w:type="spellEnd"/>
      <w:r w:rsidRPr="009230CE">
        <w:rPr>
          <w:b/>
          <w:bCs/>
          <w:i/>
          <w:iCs/>
        </w:rPr>
        <w:t xml:space="preserve"> for </w:t>
      </w:r>
      <w:proofErr w:type="spellStart"/>
      <w:r w:rsidRPr="009230CE">
        <w:rPr>
          <w:b/>
          <w:bCs/>
          <w:i/>
          <w:iCs/>
        </w:rPr>
        <w:t>RedCap</w:t>
      </w:r>
      <w:proofErr w:type="spellEnd"/>
      <w:r w:rsidRPr="009230CE">
        <w:rPr>
          <w:b/>
          <w:bCs/>
          <w:i/>
          <w:iCs/>
        </w:rPr>
        <w:t xml:space="preserve"> UE in IDLE mode is:</w:t>
      </w:r>
    </w:p>
    <w:tbl>
      <w:tblPr>
        <w:tblW w:w="3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1"/>
        <w:gridCol w:w="1094"/>
        <w:gridCol w:w="1094"/>
        <w:gridCol w:w="2912"/>
      </w:tblGrid>
      <w:tr w:rsidR="009230CE" w:rsidRPr="00D50909" w14:paraId="5BE19C58" w14:textId="77777777" w:rsidTr="009230CE">
        <w:trPr>
          <w:cantSplit/>
          <w:trHeight w:val="134"/>
          <w:jc w:val="center"/>
        </w:trPr>
        <w:tc>
          <w:tcPr>
            <w:tcW w:w="1498" w:type="pct"/>
            <w:tcBorders>
              <w:bottom w:val="nil"/>
            </w:tcBorders>
          </w:tcPr>
          <w:p w14:paraId="3AA75CC4" w14:textId="1E98F7FE" w:rsidR="009230CE" w:rsidRPr="00D50909" w:rsidRDefault="009230CE" w:rsidP="009230CE">
            <w:pPr>
              <w:pStyle w:val="TAH"/>
              <w:rPr>
                <w:rFonts w:ascii="Times New Roman" w:hAnsi="Times New Roman"/>
                <w:bCs/>
                <w:i/>
                <w:iCs/>
                <w:sz w:val="20"/>
                <w:szCs w:val="20"/>
              </w:rPr>
            </w:pPr>
            <w:proofErr w:type="spellStart"/>
            <w:r w:rsidRPr="00D50909">
              <w:rPr>
                <w:rFonts w:ascii="Times New Roman" w:hAnsi="Times New Roman"/>
                <w:bCs/>
                <w:i/>
                <w:iCs/>
                <w:sz w:val="20"/>
                <w:szCs w:val="20"/>
              </w:rPr>
              <w:t>eDRX</w:t>
            </w:r>
            <w:proofErr w:type="spellEnd"/>
            <w:r w:rsidRPr="00D50909">
              <w:rPr>
                <w:rFonts w:ascii="Times New Roman" w:hAnsi="Times New Roman"/>
                <w:bCs/>
                <w:i/>
                <w:iCs/>
                <w:sz w:val="20"/>
                <w:szCs w:val="20"/>
              </w:rPr>
              <w:t xml:space="preserve"> cycle length [s]</w:t>
            </w:r>
          </w:p>
        </w:tc>
        <w:tc>
          <w:tcPr>
            <w:tcW w:w="1502" w:type="pct"/>
            <w:gridSpan w:val="2"/>
          </w:tcPr>
          <w:p w14:paraId="419E8FEA" w14:textId="77777777" w:rsidR="009230CE" w:rsidRPr="00D50909" w:rsidRDefault="009230CE" w:rsidP="009230CE">
            <w:pPr>
              <w:pStyle w:val="TAH"/>
              <w:rPr>
                <w:rFonts w:ascii="Times New Roman" w:hAnsi="Times New Roman"/>
                <w:bCs/>
                <w:i/>
                <w:iCs/>
                <w:sz w:val="20"/>
                <w:szCs w:val="20"/>
              </w:rPr>
            </w:pPr>
            <w:r w:rsidRPr="00D50909">
              <w:rPr>
                <w:rFonts w:ascii="Times New Roman" w:hAnsi="Times New Roman"/>
                <w:bCs/>
                <w:i/>
                <w:iCs/>
                <w:sz w:val="20"/>
                <w:szCs w:val="20"/>
              </w:rPr>
              <w:t>Scaling Factor (N1)</w:t>
            </w:r>
          </w:p>
        </w:tc>
        <w:tc>
          <w:tcPr>
            <w:tcW w:w="2000" w:type="pct"/>
            <w:tcBorders>
              <w:bottom w:val="nil"/>
            </w:tcBorders>
          </w:tcPr>
          <w:p w14:paraId="7B03CD22" w14:textId="1FD290FC" w:rsidR="009230CE" w:rsidRPr="00D50909" w:rsidRDefault="009230CE" w:rsidP="009230CE">
            <w:pPr>
              <w:pStyle w:val="TAH"/>
              <w:rPr>
                <w:rFonts w:ascii="Times New Roman" w:hAnsi="Times New Roman"/>
                <w:bCs/>
                <w:i/>
                <w:iCs/>
                <w:sz w:val="20"/>
                <w:szCs w:val="20"/>
              </w:rPr>
            </w:pPr>
            <w:proofErr w:type="spellStart"/>
            <w:r w:rsidRPr="00D50909">
              <w:rPr>
                <w:rFonts w:ascii="Times New Roman" w:hAnsi="Times New Roman"/>
                <w:bCs/>
                <w:i/>
                <w:iCs/>
                <w:sz w:val="20"/>
                <w:szCs w:val="20"/>
              </w:rPr>
              <w:t>N</w:t>
            </w:r>
            <w:r w:rsidRPr="00D50909">
              <w:rPr>
                <w:rFonts w:ascii="Times New Roman" w:hAnsi="Times New Roman"/>
                <w:bCs/>
                <w:i/>
                <w:iCs/>
                <w:sz w:val="20"/>
                <w:szCs w:val="20"/>
                <w:vertAlign w:val="subscript"/>
              </w:rPr>
              <w:t>serv</w:t>
            </w:r>
            <w:proofErr w:type="spellEnd"/>
            <w:r w:rsidRPr="00D50909">
              <w:rPr>
                <w:rFonts w:ascii="Times New Roman" w:hAnsi="Times New Roman"/>
                <w:bCs/>
                <w:i/>
                <w:iCs/>
                <w:sz w:val="20"/>
                <w:szCs w:val="20"/>
                <w:vertAlign w:val="subscript"/>
              </w:rPr>
              <w:t xml:space="preserve"> </w:t>
            </w:r>
            <w:r w:rsidRPr="00D50909">
              <w:rPr>
                <w:rFonts w:ascii="Times New Roman" w:hAnsi="Times New Roman"/>
                <w:bCs/>
                <w:i/>
                <w:iCs/>
                <w:sz w:val="20"/>
                <w:szCs w:val="20"/>
              </w:rPr>
              <w:t xml:space="preserve">[number of </w:t>
            </w:r>
            <w:proofErr w:type="spellStart"/>
            <w:r w:rsidR="00A76AEF">
              <w:rPr>
                <w:rFonts w:ascii="Times New Roman" w:hAnsi="Times New Roman"/>
                <w:bCs/>
                <w:i/>
                <w:iCs/>
                <w:sz w:val="20"/>
                <w:szCs w:val="20"/>
              </w:rPr>
              <w:t>e</w:t>
            </w:r>
            <w:r w:rsidRPr="00D50909">
              <w:rPr>
                <w:rFonts w:ascii="Times New Roman" w:hAnsi="Times New Roman"/>
                <w:bCs/>
                <w:i/>
                <w:iCs/>
                <w:sz w:val="20"/>
                <w:szCs w:val="20"/>
              </w:rPr>
              <w:t>DRX</w:t>
            </w:r>
            <w:proofErr w:type="spellEnd"/>
            <w:r w:rsidRPr="00D50909">
              <w:rPr>
                <w:rFonts w:ascii="Times New Roman" w:hAnsi="Times New Roman"/>
                <w:bCs/>
                <w:i/>
                <w:iCs/>
                <w:sz w:val="20"/>
                <w:szCs w:val="20"/>
              </w:rPr>
              <w:t xml:space="preserve"> cycles]</w:t>
            </w:r>
          </w:p>
        </w:tc>
      </w:tr>
      <w:tr w:rsidR="009230CE" w:rsidRPr="00D50909" w14:paraId="2D4B4B25" w14:textId="77777777" w:rsidTr="009230CE">
        <w:trPr>
          <w:cantSplit/>
          <w:trHeight w:val="134"/>
          <w:jc w:val="center"/>
        </w:trPr>
        <w:tc>
          <w:tcPr>
            <w:tcW w:w="1498" w:type="pct"/>
            <w:tcBorders>
              <w:top w:val="nil"/>
            </w:tcBorders>
          </w:tcPr>
          <w:p w14:paraId="7937B3B5" w14:textId="77777777" w:rsidR="009230CE" w:rsidRPr="00D50909" w:rsidRDefault="009230CE" w:rsidP="009230CE">
            <w:pPr>
              <w:pStyle w:val="TAH"/>
              <w:rPr>
                <w:rFonts w:ascii="Times New Roman" w:hAnsi="Times New Roman"/>
                <w:bCs/>
                <w:i/>
                <w:iCs/>
                <w:sz w:val="20"/>
                <w:szCs w:val="20"/>
              </w:rPr>
            </w:pPr>
          </w:p>
        </w:tc>
        <w:tc>
          <w:tcPr>
            <w:tcW w:w="751" w:type="pct"/>
            <w:tcBorders>
              <w:bottom w:val="single" w:sz="4" w:space="0" w:color="auto"/>
            </w:tcBorders>
          </w:tcPr>
          <w:p w14:paraId="68F61B7D" w14:textId="77777777" w:rsidR="009230CE" w:rsidRPr="00D50909" w:rsidRDefault="009230CE" w:rsidP="009230CE">
            <w:pPr>
              <w:pStyle w:val="TAH"/>
              <w:rPr>
                <w:rFonts w:ascii="Times New Roman" w:hAnsi="Times New Roman"/>
                <w:bCs/>
                <w:i/>
                <w:iCs/>
                <w:sz w:val="20"/>
                <w:szCs w:val="20"/>
              </w:rPr>
            </w:pPr>
            <w:r w:rsidRPr="00D50909">
              <w:rPr>
                <w:rFonts w:ascii="Times New Roman" w:hAnsi="Times New Roman"/>
                <w:bCs/>
                <w:i/>
                <w:iCs/>
                <w:sz w:val="20"/>
                <w:szCs w:val="20"/>
              </w:rPr>
              <w:t>FR1</w:t>
            </w:r>
          </w:p>
        </w:tc>
        <w:tc>
          <w:tcPr>
            <w:tcW w:w="751" w:type="pct"/>
          </w:tcPr>
          <w:p w14:paraId="44898A9D" w14:textId="106AAE1E" w:rsidR="009230CE" w:rsidRPr="00D50909" w:rsidRDefault="009230CE" w:rsidP="009230CE">
            <w:pPr>
              <w:pStyle w:val="TAH"/>
              <w:rPr>
                <w:rFonts w:ascii="Times New Roman" w:hAnsi="Times New Roman"/>
                <w:bCs/>
                <w:i/>
                <w:iCs/>
                <w:sz w:val="20"/>
                <w:szCs w:val="20"/>
                <w:vertAlign w:val="superscript"/>
              </w:rPr>
            </w:pPr>
            <w:r w:rsidRPr="00D50909">
              <w:rPr>
                <w:rFonts w:ascii="Times New Roman" w:hAnsi="Times New Roman"/>
                <w:bCs/>
                <w:i/>
                <w:iCs/>
                <w:sz w:val="20"/>
                <w:szCs w:val="20"/>
              </w:rPr>
              <w:t>FR2</w:t>
            </w:r>
          </w:p>
        </w:tc>
        <w:tc>
          <w:tcPr>
            <w:tcW w:w="2000" w:type="pct"/>
            <w:tcBorders>
              <w:top w:val="nil"/>
            </w:tcBorders>
          </w:tcPr>
          <w:p w14:paraId="6B977AB4" w14:textId="77777777" w:rsidR="009230CE" w:rsidRPr="00D50909" w:rsidRDefault="009230CE" w:rsidP="009230CE">
            <w:pPr>
              <w:pStyle w:val="TAH"/>
              <w:rPr>
                <w:rFonts w:ascii="Times New Roman" w:hAnsi="Times New Roman"/>
                <w:bCs/>
                <w:i/>
                <w:iCs/>
                <w:sz w:val="20"/>
                <w:szCs w:val="20"/>
              </w:rPr>
            </w:pPr>
          </w:p>
        </w:tc>
      </w:tr>
      <w:tr w:rsidR="009230CE" w:rsidRPr="00D50909" w14:paraId="651FD6A7" w14:textId="77777777" w:rsidTr="009230CE">
        <w:trPr>
          <w:cantSplit/>
          <w:trHeight w:val="237"/>
          <w:jc w:val="center"/>
        </w:trPr>
        <w:tc>
          <w:tcPr>
            <w:tcW w:w="1498" w:type="pct"/>
          </w:tcPr>
          <w:p w14:paraId="3C8E98BE" w14:textId="3D0EABF5" w:rsidR="009230CE" w:rsidRPr="00D50909" w:rsidRDefault="009230CE" w:rsidP="009230CE">
            <w:pPr>
              <w:pStyle w:val="TAC"/>
              <w:rPr>
                <w:rFonts w:ascii="Times New Roman" w:hAnsi="Times New Roman"/>
                <w:b/>
                <w:bCs/>
                <w:i/>
                <w:iCs/>
                <w:sz w:val="20"/>
                <w:szCs w:val="20"/>
              </w:rPr>
            </w:pPr>
            <w:r w:rsidRPr="00D50909">
              <w:rPr>
                <w:rFonts w:ascii="Times New Roman" w:hAnsi="Times New Roman"/>
                <w:b/>
                <w:bCs/>
                <w:i/>
                <w:iCs/>
                <w:sz w:val="20"/>
                <w:szCs w:val="20"/>
              </w:rPr>
              <w:t>2.56</w:t>
            </w:r>
          </w:p>
        </w:tc>
        <w:tc>
          <w:tcPr>
            <w:tcW w:w="751" w:type="pct"/>
            <w:vMerge w:val="restart"/>
            <w:vAlign w:val="center"/>
          </w:tcPr>
          <w:p w14:paraId="458683BF" w14:textId="77777777" w:rsidR="009230CE" w:rsidRPr="00D50909" w:rsidRDefault="009230CE" w:rsidP="009230CE">
            <w:pPr>
              <w:pStyle w:val="TAC"/>
              <w:rPr>
                <w:rFonts w:ascii="Times New Roman" w:hAnsi="Times New Roman"/>
                <w:b/>
                <w:bCs/>
                <w:i/>
                <w:iCs/>
                <w:sz w:val="20"/>
                <w:szCs w:val="20"/>
                <w:lang w:eastAsia="zh-CN"/>
              </w:rPr>
            </w:pPr>
            <w:r w:rsidRPr="00D50909">
              <w:rPr>
                <w:rFonts w:ascii="Times New Roman" w:hAnsi="Times New Roman"/>
                <w:b/>
                <w:bCs/>
                <w:i/>
                <w:iCs/>
                <w:sz w:val="20"/>
                <w:szCs w:val="20"/>
                <w:lang w:eastAsia="zh-CN"/>
              </w:rPr>
              <w:t>1</w:t>
            </w:r>
          </w:p>
        </w:tc>
        <w:tc>
          <w:tcPr>
            <w:tcW w:w="751" w:type="pct"/>
            <w:vMerge w:val="restart"/>
            <w:vAlign w:val="center"/>
          </w:tcPr>
          <w:p w14:paraId="5478FE3E" w14:textId="45A51F64" w:rsidR="009230CE" w:rsidRPr="00D50909" w:rsidRDefault="009230CE" w:rsidP="009230CE">
            <w:pPr>
              <w:pStyle w:val="TAC"/>
              <w:rPr>
                <w:rFonts w:ascii="Times New Roman" w:hAnsi="Times New Roman"/>
                <w:b/>
                <w:bCs/>
                <w:i/>
                <w:iCs/>
                <w:sz w:val="20"/>
                <w:szCs w:val="20"/>
                <w:lang w:eastAsia="zh-CN"/>
              </w:rPr>
            </w:pPr>
            <w:r w:rsidRPr="00D50909">
              <w:rPr>
                <w:rFonts w:ascii="Times New Roman" w:hAnsi="Times New Roman"/>
                <w:b/>
                <w:bCs/>
                <w:i/>
                <w:iCs/>
                <w:sz w:val="20"/>
                <w:szCs w:val="20"/>
                <w:lang w:eastAsia="zh-CN"/>
              </w:rPr>
              <w:t>3</w:t>
            </w:r>
          </w:p>
        </w:tc>
        <w:tc>
          <w:tcPr>
            <w:tcW w:w="2000" w:type="pct"/>
            <w:vMerge w:val="restart"/>
            <w:vAlign w:val="center"/>
          </w:tcPr>
          <w:p w14:paraId="12A52FC4" w14:textId="77777777" w:rsidR="009230CE" w:rsidRPr="00D50909" w:rsidRDefault="009230CE" w:rsidP="009230CE">
            <w:pPr>
              <w:pStyle w:val="TAC"/>
              <w:rPr>
                <w:rFonts w:ascii="Times New Roman" w:hAnsi="Times New Roman"/>
                <w:b/>
                <w:bCs/>
                <w:i/>
                <w:iCs/>
                <w:sz w:val="20"/>
                <w:szCs w:val="20"/>
              </w:rPr>
            </w:pPr>
            <w:r w:rsidRPr="00D50909">
              <w:rPr>
                <w:rFonts w:ascii="Times New Roman" w:hAnsi="Times New Roman"/>
                <w:b/>
                <w:bCs/>
                <w:i/>
                <w:iCs/>
                <w:sz w:val="20"/>
                <w:szCs w:val="20"/>
                <w:lang w:eastAsia="zh-CN"/>
              </w:rPr>
              <w:t>N1*</w:t>
            </w:r>
            <w:r w:rsidRPr="00D50909">
              <w:rPr>
                <w:rFonts w:ascii="Times New Roman" w:hAnsi="Times New Roman"/>
                <w:b/>
                <w:bCs/>
                <w:i/>
                <w:iCs/>
                <w:sz w:val="20"/>
                <w:szCs w:val="20"/>
              </w:rPr>
              <w:t>2</w:t>
            </w:r>
          </w:p>
          <w:p w14:paraId="40BE71C8" w14:textId="57A773C8" w:rsidR="009230CE" w:rsidRPr="00D50909" w:rsidRDefault="009230CE" w:rsidP="009230CE">
            <w:pPr>
              <w:pStyle w:val="TAC"/>
              <w:rPr>
                <w:rFonts w:ascii="Times New Roman" w:hAnsi="Times New Roman"/>
                <w:b/>
                <w:bCs/>
                <w:i/>
                <w:iCs/>
                <w:sz w:val="20"/>
                <w:szCs w:val="20"/>
              </w:rPr>
            </w:pPr>
          </w:p>
        </w:tc>
      </w:tr>
      <w:tr w:rsidR="009230CE" w:rsidRPr="00D50909" w14:paraId="2C2E4A9F" w14:textId="77777777" w:rsidTr="009230CE">
        <w:trPr>
          <w:cantSplit/>
          <w:trHeight w:val="245"/>
          <w:jc w:val="center"/>
        </w:trPr>
        <w:tc>
          <w:tcPr>
            <w:tcW w:w="1498" w:type="pct"/>
          </w:tcPr>
          <w:p w14:paraId="117AAC12" w14:textId="29E574BC" w:rsidR="009230CE" w:rsidRPr="00D50909" w:rsidRDefault="009230CE" w:rsidP="009230CE">
            <w:pPr>
              <w:pStyle w:val="TAC"/>
              <w:rPr>
                <w:rFonts w:ascii="Times New Roman" w:hAnsi="Times New Roman"/>
                <w:b/>
                <w:bCs/>
                <w:i/>
                <w:iCs/>
                <w:sz w:val="20"/>
                <w:szCs w:val="20"/>
              </w:rPr>
            </w:pPr>
            <w:r w:rsidRPr="00D50909">
              <w:rPr>
                <w:rFonts w:ascii="Times New Roman" w:hAnsi="Times New Roman"/>
                <w:b/>
                <w:bCs/>
                <w:i/>
                <w:iCs/>
                <w:sz w:val="20"/>
                <w:szCs w:val="20"/>
              </w:rPr>
              <w:t>5.12</w:t>
            </w:r>
          </w:p>
        </w:tc>
        <w:tc>
          <w:tcPr>
            <w:tcW w:w="751" w:type="pct"/>
            <w:vMerge/>
          </w:tcPr>
          <w:p w14:paraId="2A27FB7E" w14:textId="77777777" w:rsidR="009230CE" w:rsidRPr="00D50909" w:rsidRDefault="009230CE" w:rsidP="009230CE">
            <w:pPr>
              <w:pStyle w:val="TAC"/>
              <w:rPr>
                <w:rFonts w:ascii="Times New Roman" w:hAnsi="Times New Roman"/>
                <w:b/>
                <w:bCs/>
                <w:i/>
                <w:iCs/>
                <w:sz w:val="20"/>
                <w:szCs w:val="20"/>
                <w:lang w:eastAsia="zh-CN"/>
              </w:rPr>
            </w:pPr>
          </w:p>
        </w:tc>
        <w:tc>
          <w:tcPr>
            <w:tcW w:w="751" w:type="pct"/>
            <w:vMerge/>
          </w:tcPr>
          <w:p w14:paraId="5AE7D927" w14:textId="7D7BC5D3" w:rsidR="009230CE" w:rsidRPr="00D50909" w:rsidRDefault="009230CE" w:rsidP="009230CE">
            <w:pPr>
              <w:pStyle w:val="TAC"/>
              <w:rPr>
                <w:rFonts w:ascii="Times New Roman" w:hAnsi="Times New Roman"/>
                <w:b/>
                <w:bCs/>
                <w:i/>
                <w:iCs/>
                <w:sz w:val="20"/>
                <w:szCs w:val="20"/>
                <w:lang w:eastAsia="zh-CN"/>
              </w:rPr>
            </w:pPr>
          </w:p>
        </w:tc>
        <w:tc>
          <w:tcPr>
            <w:tcW w:w="2000" w:type="pct"/>
            <w:vMerge/>
          </w:tcPr>
          <w:p w14:paraId="0B8298D8" w14:textId="7380365D" w:rsidR="009230CE" w:rsidRPr="00D50909" w:rsidRDefault="009230CE" w:rsidP="009230CE">
            <w:pPr>
              <w:pStyle w:val="TAC"/>
              <w:rPr>
                <w:rFonts w:ascii="Times New Roman" w:hAnsi="Times New Roman"/>
                <w:b/>
                <w:bCs/>
                <w:i/>
                <w:iCs/>
                <w:sz w:val="20"/>
                <w:szCs w:val="20"/>
              </w:rPr>
            </w:pPr>
          </w:p>
        </w:tc>
      </w:tr>
      <w:tr w:rsidR="009230CE" w:rsidRPr="00D50909" w14:paraId="029B5C14" w14:textId="77777777" w:rsidTr="009230CE">
        <w:trPr>
          <w:cantSplit/>
          <w:trHeight w:val="37"/>
          <w:jc w:val="center"/>
        </w:trPr>
        <w:tc>
          <w:tcPr>
            <w:tcW w:w="1498" w:type="pct"/>
          </w:tcPr>
          <w:p w14:paraId="06F1796D" w14:textId="16F3A8CB" w:rsidR="009230CE" w:rsidRPr="00D50909" w:rsidRDefault="009230CE" w:rsidP="009230CE">
            <w:pPr>
              <w:pStyle w:val="TAC"/>
              <w:rPr>
                <w:rFonts w:ascii="Times New Roman" w:hAnsi="Times New Roman"/>
                <w:b/>
                <w:bCs/>
                <w:i/>
                <w:iCs/>
                <w:sz w:val="20"/>
                <w:szCs w:val="20"/>
              </w:rPr>
            </w:pPr>
            <w:r w:rsidRPr="00D50909">
              <w:rPr>
                <w:rFonts w:ascii="Times New Roman" w:hAnsi="Times New Roman"/>
                <w:b/>
                <w:bCs/>
                <w:i/>
                <w:iCs/>
                <w:sz w:val="20"/>
                <w:szCs w:val="20"/>
              </w:rPr>
              <w:t>10.24</w:t>
            </w:r>
          </w:p>
        </w:tc>
        <w:tc>
          <w:tcPr>
            <w:tcW w:w="751" w:type="pct"/>
            <w:vMerge/>
            <w:tcBorders>
              <w:bottom w:val="single" w:sz="4" w:space="0" w:color="auto"/>
            </w:tcBorders>
          </w:tcPr>
          <w:p w14:paraId="78CBFEE5" w14:textId="77777777" w:rsidR="009230CE" w:rsidRPr="00D50909" w:rsidRDefault="009230CE" w:rsidP="009230CE">
            <w:pPr>
              <w:pStyle w:val="TAC"/>
              <w:rPr>
                <w:rFonts w:ascii="Times New Roman" w:hAnsi="Times New Roman"/>
                <w:b/>
                <w:bCs/>
                <w:i/>
                <w:iCs/>
                <w:sz w:val="20"/>
                <w:szCs w:val="20"/>
                <w:lang w:eastAsia="zh-CN"/>
              </w:rPr>
            </w:pPr>
          </w:p>
        </w:tc>
        <w:tc>
          <w:tcPr>
            <w:tcW w:w="751" w:type="pct"/>
            <w:vMerge/>
          </w:tcPr>
          <w:p w14:paraId="44FE8F27" w14:textId="144B6617" w:rsidR="009230CE" w:rsidRPr="00D50909" w:rsidRDefault="009230CE" w:rsidP="009230CE">
            <w:pPr>
              <w:pStyle w:val="TAC"/>
              <w:rPr>
                <w:rFonts w:ascii="Times New Roman" w:hAnsi="Times New Roman"/>
                <w:b/>
                <w:bCs/>
                <w:i/>
                <w:iCs/>
                <w:sz w:val="20"/>
                <w:szCs w:val="20"/>
                <w:lang w:eastAsia="zh-CN"/>
              </w:rPr>
            </w:pPr>
          </w:p>
        </w:tc>
        <w:tc>
          <w:tcPr>
            <w:tcW w:w="2000" w:type="pct"/>
            <w:vMerge/>
          </w:tcPr>
          <w:p w14:paraId="74C69DA9" w14:textId="09DB3D31" w:rsidR="009230CE" w:rsidRPr="00D50909" w:rsidRDefault="009230CE" w:rsidP="009230CE">
            <w:pPr>
              <w:pStyle w:val="TAC"/>
              <w:rPr>
                <w:rFonts w:ascii="Times New Roman" w:hAnsi="Times New Roman"/>
                <w:b/>
                <w:bCs/>
                <w:i/>
                <w:iCs/>
                <w:sz w:val="20"/>
                <w:szCs w:val="20"/>
              </w:rPr>
            </w:pPr>
          </w:p>
        </w:tc>
      </w:tr>
    </w:tbl>
    <w:p w14:paraId="71FDCE3D" w14:textId="7B4E14A3" w:rsidR="00D50909" w:rsidRPr="00D50909" w:rsidRDefault="00D50909" w:rsidP="00D50909">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1162"/>
        <w:gridCol w:w="2698"/>
        <w:gridCol w:w="655"/>
        <w:gridCol w:w="905"/>
        <w:gridCol w:w="2405"/>
      </w:tblGrid>
      <w:tr w:rsidR="009230CE" w:rsidRPr="009C5807" w14:paraId="11184E6B" w14:textId="77777777" w:rsidTr="00D50909">
        <w:trPr>
          <w:cantSplit/>
          <w:trHeight w:val="207"/>
          <w:jc w:val="center"/>
        </w:trPr>
        <w:tc>
          <w:tcPr>
            <w:tcW w:w="936" w:type="pct"/>
            <w:tcBorders>
              <w:bottom w:val="nil"/>
            </w:tcBorders>
          </w:tcPr>
          <w:p w14:paraId="24702A7D" w14:textId="0254947A" w:rsidR="009230CE" w:rsidRPr="00D50909" w:rsidRDefault="009230CE" w:rsidP="00181F74">
            <w:pPr>
              <w:pStyle w:val="TAH"/>
              <w:rPr>
                <w:rFonts w:ascii="Times New Roman" w:hAnsi="Times New Roman"/>
                <w:i/>
                <w:iCs/>
                <w:sz w:val="20"/>
                <w:szCs w:val="20"/>
              </w:rPr>
            </w:pPr>
            <w:proofErr w:type="spellStart"/>
            <w:r w:rsidRPr="00D50909">
              <w:rPr>
                <w:rFonts w:ascii="Times New Roman" w:hAnsi="Times New Roman"/>
                <w:i/>
                <w:iCs/>
                <w:sz w:val="20"/>
                <w:szCs w:val="20"/>
              </w:rPr>
              <w:t>eDRX</w:t>
            </w:r>
            <w:proofErr w:type="spellEnd"/>
            <w:r w:rsidRPr="00D50909">
              <w:rPr>
                <w:rFonts w:ascii="Times New Roman" w:hAnsi="Times New Roman"/>
                <w:i/>
                <w:iCs/>
                <w:sz w:val="20"/>
                <w:szCs w:val="20"/>
              </w:rPr>
              <w:t xml:space="preserve"> cycle length [s]</w:t>
            </w:r>
          </w:p>
        </w:tc>
        <w:tc>
          <w:tcPr>
            <w:tcW w:w="603" w:type="pct"/>
            <w:tcBorders>
              <w:bottom w:val="nil"/>
            </w:tcBorders>
          </w:tcPr>
          <w:p w14:paraId="2B54EEC8" w14:textId="16DFD80D" w:rsidR="009230CE" w:rsidRPr="00D50909" w:rsidRDefault="009230CE" w:rsidP="00181F74">
            <w:pPr>
              <w:pStyle w:val="TAH"/>
              <w:rPr>
                <w:rFonts w:ascii="Times New Roman" w:hAnsi="Times New Roman"/>
                <w:i/>
                <w:iCs/>
                <w:sz w:val="20"/>
                <w:szCs w:val="20"/>
              </w:rPr>
            </w:pPr>
            <w:r w:rsidRPr="00D50909">
              <w:rPr>
                <w:rFonts w:ascii="Times New Roman" w:hAnsi="Times New Roman"/>
                <w:i/>
                <w:iCs/>
                <w:sz w:val="20"/>
                <w:szCs w:val="20"/>
              </w:rPr>
              <w:t>DRX cycle length [s]</w:t>
            </w:r>
          </w:p>
        </w:tc>
        <w:tc>
          <w:tcPr>
            <w:tcW w:w="1401" w:type="pct"/>
            <w:vMerge w:val="restart"/>
          </w:tcPr>
          <w:p w14:paraId="30669C3D" w14:textId="77777777" w:rsidR="009230CE" w:rsidRPr="00D50909" w:rsidRDefault="009230CE" w:rsidP="009230CE">
            <w:pPr>
              <w:pStyle w:val="TAH"/>
              <w:rPr>
                <w:rFonts w:ascii="Times New Roman" w:hAnsi="Times New Roman"/>
                <w:i/>
                <w:iCs/>
                <w:sz w:val="20"/>
                <w:szCs w:val="20"/>
              </w:rPr>
            </w:pPr>
            <w:r w:rsidRPr="00D50909">
              <w:rPr>
                <w:rFonts w:ascii="Times New Roman" w:hAnsi="Times New Roman"/>
                <w:i/>
                <w:iCs/>
                <w:sz w:val="20"/>
                <w:szCs w:val="20"/>
              </w:rPr>
              <w:t xml:space="preserve">PTW length [s] </w:t>
            </w:r>
          </w:p>
          <w:p w14:paraId="3D363EF7" w14:textId="6B84AA72" w:rsidR="009230CE" w:rsidRPr="00D50909" w:rsidRDefault="009230CE" w:rsidP="009230CE">
            <w:pPr>
              <w:pStyle w:val="TAH"/>
              <w:rPr>
                <w:rFonts w:ascii="Times New Roman" w:hAnsi="Times New Roman"/>
                <w:i/>
                <w:iCs/>
                <w:sz w:val="20"/>
                <w:szCs w:val="20"/>
              </w:rPr>
            </w:pPr>
            <w:r w:rsidRPr="00D50909">
              <w:rPr>
                <w:rFonts w:ascii="Times New Roman" w:hAnsi="Times New Roman"/>
                <w:i/>
                <w:iCs/>
                <w:sz w:val="20"/>
                <w:szCs w:val="20"/>
              </w:rPr>
              <w:t>(</w:t>
            </w:r>
            <w:proofErr w:type="gramStart"/>
            <w:r w:rsidRPr="00D50909">
              <w:rPr>
                <w:rFonts w:ascii="Times New Roman" w:hAnsi="Times New Roman"/>
                <w:i/>
                <w:iCs/>
                <w:sz w:val="20"/>
                <w:szCs w:val="20"/>
              </w:rPr>
              <w:t>number</w:t>
            </w:r>
            <w:proofErr w:type="gramEnd"/>
            <w:r w:rsidRPr="00D50909">
              <w:rPr>
                <w:rFonts w:ascii="Times New Roman" w:hAnsi="Times New Roman"/>
                <w:i/>
                <w:iCs/>
                <w:sz w:val="20"/>
                <w:szCs w:val="20"/>
              </w:rPr>
              <w:t xml:space="preserve"> of 1.28s periods)</w:t>
            </w:r>
          </w:p>
        </w:tc>
        <w:tc>
          <w:tcPr>
            <w:tcW w:w="810" w:type="pct"/>
            <w:gridSpan w:val="2"/>
          </w:tcPr>
          <w:p w14:paraId="74593636" w14:textId="49B4EEB4" w:rsidR="009230CE" w:rsidRPr="00D50909" w:rsidRDefault="009230CE" w:rsidP="00181F74">
            <w:pPr>
              <w:pStyle w:val="TAH"/>
              <w:rPr>
                <w:rFonts w:ascii="Times New Roman" w:hAnsi="Times New Roman"/>
                <w:i/>
                <w:iCs/>
                <w:sz w:val="20"/>
                <w:szCs w:val="20"/>
              </w:rPr>
            </w:pPr>
            <w:r w:rsidRPr="00D50909">
              <w:rPr>
                <w:rFonts w:ascii="Times New Roman" w:hAnsi="Times New Roman"/>
                <w:i/>
                <w:iCs/>
                <w:sz w:val="20"/>
                <w:szCs w:val="20"/>
              </w:rPr>
              <w:t>Scaling Factor (N1)</w:t>
            </w:r>
          </w:p>
        </w:tc>
        <w:tc>
          <w:tcPr>
            <w:tcW w:w="1249" w:type="pct"/>
            <w:tcBorders>
              <w:bottom w:val="nil"/>
            </w:tcBorders>
          </w:tcPr>
          <w:p w14:paraId="1D81A15E" w14:textId="5A6DE5D3" w:rsidR="009230CE" w:rsidRPr="00D50909" w:rsidRDefault="009230CE" w:rsidP="00181F74">
            <w:pPr>
              <w:pStyle w:val="TAH"/>
              <w:rPr>
                <w:rFonts w:ascii="Times New Roman" w:hAnsi="Times New Roman"/>
                <w:i/>
                <w:iCs/>
                <w:sz w:val="20"/>
                <w:szCs w:val="20"/>
              </w:rPr>
            </w:pPr>
            <w:proofErr w:type="spellStart"/>
            <w:r w:rsidRPr="00D50909">
              <w:rPr>
                <w:rFonts w:ascii="Times New Roman" w:hAnsi="Times New Roman"/>
                <w:i/>
                <w:iCs/>
                <w:sz w:val="20"/>
                <w:szCs w:val="20"/>
              </w:rPr>
              <w:t>N</w:t>
            </w:r>
            <w:r w:rsidRPr="00D50909">
              <w:rPr>
                <w:rFonts w:ascii="Times New Roman" w:hAnsi="Times New Roman"/>
                <w:i/>
                <w:iCs/>
                <w:sz w:val="20"/>
                <w:szCs w:val="20"/>
                <w:vertAlign w:val="subscript"/>
              </w:rPr>
              <w:t>serv</w:t>
            </w:r>
            <w:proofErr w:type="spellEnd"/>
            <w:r w:rsidRPr="00D50909">
              <w:rPr>
                <w:rFonts w:ascii="Times New Roman" w:hAnsi="Times New Roman"/>
                <w:i/>
                <w:iCs/>
                <w:sz w:val="20"/>
                <w:szCs w:val="20"/>
                <w:vertAlign w:val="subscript"/>
              </w:rPr>
              <w:t xml:space="preserve"> </w:t>
            </w:r>
            <w:r w:rsidRPr="00D50909">
              <w:rPr>
                <w:rFonts w:ascii="Times New Roman" w:hAnsi="Times New Roman"/>
                <w:i/>
                <w:iCs/>
                <w:sz w:val="20"/>
                <w:szCs w:val="20"/>
              </w:rPr>
              <w:t>[number of DRX cycles]</w:t>
            </w:r>
          </w:p>
        </w:tc>
      </w:tr>
      <w:tr w:rsidR="009230CE" w:rsidRPr="009C5807" w14:paraId="7D446F49" w14:textId="77777777" w:rsidTr="00D50909">
        <w:trPr>
          <w:cantSplit/>
          <w:trHeight w:val="207"/>
          <w:jc w:val="center"/>
        </w:trPr>
        <w:tc>
          <w:tcPr>
            <w:tcW w:w="936" w:type="pct"/>
            <w:tcBorders>
              <w:top w:val="nil"/>
            </w:tcBorders>
          </w:tcPr>
          <w:p w14:paraId="6450BFFC" w14:textId="77777777" w:rsidR="009230CE" w:rsidRPr="00D50909" w:rsidRDefault="009230CE" w:rsidP="00181F74">
            <w:pPr>
              <w:pStyle w:val="TAH"/>
              <w:rPr>
                <w:rFonts w:ascii="Times New Roman" w:hAnsi="Times New Roman"/>
                <w:i/>
                <w:iCs/>
                <w:sz w:val="20"/>
                <w:szCs w:val="20"/>
              </w:rPr>
            </w:pPr>
          </w:p>
        </w:tc>
        <w:tc>
          <w:tcPr>
            <w:tcW w:w="603" w:type="pct"/>
            <w:tcBorders>
              <w:top w:val="nil"/>
            </w:tcBorders>
          </w:tcPr>
          <w:p w14:paraId="6C852C58" w14:textId="7E1AC6FC" w:rsidR="009230CE" w:rsidRPr="00D50909" w:rsidRDefault="009230CE" w:rsidP="00181F74">
            <w:pPr>
              <w:pStyle w:val="TAH"/>
              <w:rPr>
                <w:rFonts w:ascii="Times New Roman" w:hAnsi="Times New Roman"/>
                <w:i/>
                <w:iCs/>
                <w:sz w:val="20"/>
                <w:szCs w:val="20"/>
              </w:rPr>
            </w:pPr>
          </w:p>
        </w:tc>
        <w:tc>
          <w:tcPr>
            <w:tcW w:w="1401" w:type="pct"/>
            <w:vMerge/>
          </w:tcPr>
          <w:p w14:paraId="3FDAF02D" w14:textId="77777777" w:rsidR="009230CE" w:rsidRPr="00D50909" w:rsidRDefault="009230CE" w:rsidP="00181F74">
            <w:pPr>
              <w:pStyle w:val="TAH"/>
              <w:rPr>
                <w:rFonts w:ascii="Times New Roman" w:hAnsi="Times New Roman"/>
                <w:i/>
                <w:iCs/>
                <w:sz w:val="20"/>
                <w:szCs w:val="20"/>
              </w:rPr>
            </w:pPr>
          </w:p>
        </w:tc>
        <w:tc>
          <w:tcPr>
            <w:tcW w:w="340" w:type="pct"/>
          </w:tcPr>
          <w:p w14:paraId="4C032521" w14:textId="651A5FD2" w:rsidR="009230CE" w:rsidRPr="00D50909" w:rsidRDefault="009230CE" w:rsidP="00181F74">
            <w:pPr>
              <w:pStyle w:val="TAH"/>
              <w:rPr>
                <w:rFonts w:ascii="Times New Roman" w:hAnsi="Times New Roman"/>
                <w:i/>
                <w:iCs/>
                <w:sz w:val="20"/>
                <w:szCs w:val="20"/>
              </w:rPr>
            </w:pPr>
            <w:r w:rsidRPr="00D50909">
              <w:rPr>
                <w:rFonts w:ascii="Times New Roman" w:hAnsi="Times New Roman"/>
                <w:i/>
                <w:iCs/>
                <w:sz w:val="20"/>
                <w:szCs w:val="20"/>
              </w:rPr>
              <w:t>FR1</w:t>
            </w:r>
          </w:p>
        </w:tc>
        <w:tc>
          <w:tcPr>
            <w:tcW w:w="470" w:type="pct"/>
          </w:tcPr>
          <w:p w14:paraId="2FB431E4" w14:textId="5B8BD2E5" w:rsidR="009230CE" w:rsidRPr="00D50909" w:rsidRDefault="009230CE" w:rsidP="00181F74">
            <w:pPr>
              <w:pStyle w:val="TAH"/>
              <w:rPr>
                <w:rFonts w:ascii="Times New Roman" w:hAnsi="Times New Roman"/>
                <w:i/>
                <w:iCs/>
                <w:sz w:val="20"/>
                <w:szCs w:val="20"/>
                <w:vertAlign w:val="superscript"/>
              </w:rPr>
            </w:pPr>
            <w:r w:rsidRPr="00D50909">
              <w:rPr>
                <w:rFonts w:ascii="Times New Roman" w:hAnsi="Times New Roman"/>
                <w:i/>
                <w:iCs/>
                <w:sz w:val="20"/>
                <w:szCs w:val="20"/>
              </w:rPr>
              <w:t>FR2</w:t>
            </w:r>
          </w:p>
        </w:tc>
        <w:tc>
          <w:tcPr>
            <w:tcW w:w="1249" w:type="pct"/>
            <w:tcBorders>
              <w:top w:val="nil"/>
            </w:tcBorders>
          </w:tcPr>
          <w:p w14:paraId="2EEAB592" w14:textId="77777777" w:rsidR="009230CE" w:rsidRPr="00D50909" w:rsidRDefault="009230CE" w:rsidP="00181F74">
            <w:pPr>
              <w:pStyle w:val="TAH"/>
              <w:rPr>
                <w:rFonts w:ascii="Times New Roman" w:hAnsi="Times New Roman"/>
                <w:i/>
                <w:iCs/>
                <w:sz w:val="20"/>
                <w:szCs w:val="20"/>
              </w:rPr>
            </w:pPr>
          </w:p>
        </w:tc>
      </w:tr>
      <w:tr w:rsidR="009230CE" w:rsidRPr="009C5807" w14:paraId="7826986D" w14:textId="77777777" w:rsidTr="00D50909">
        <w:trPr>
          <w:cantSplit/>
          <w:jc w:val="center"/>
        </w:trPr>
        <w:tc>
          <w:tcPr>
            <w:tcW w:w="936" w:type="pct"/>
            <w:vMerge w:val="restart"/>
          </w:tcPr>
          <w:p w14:paraId="62F053B8" w14:textId="3855C985"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rPr>
              <w:t xml:space="preserve">20.48 ≤ </w:t>
            </w:r>
            <w:proofErr w:type="spellStart"/>
            <w:r w:rsidRPr="00D50909">
              <w:rPr>
                <w:rFonts w:ascii="Times New Roman" w:hAnsi="Times New Roman"/>
                <w:b/>
                <w:i/>
                <w:iCs/>
                <w:sz w:val="20"/>
                <w:szCs w:val="20"/>
              </w:rPr>
              <w:t>eDRX_IDLE</w:t>
            </w:r>
            <w:proofErr w:type="spellEnd"/>
            <w:r w:rsidRPr="00D50909">
              <w:rPr>
                <w:rFonts w:ascii="Times New Roman" w:hAnsi="Times New Roman"/>
                <w:b/>
                <w:i/>
                <w:iCs/>
                <w:sz w:val="20"/>
                <w:szCs w:val="20"/>
              </w:rPr>
              <w:t xml:space="preserve"> cycle length ≤ 10485.76</w:t>
            </w:r>
          </w:p>
        </w:tc>
        <w:tc>
          <w:tcPr>
            <w:tcW w:w="603" w:type="pct"/>
          </w:tcPr>
          <w:p w14:paraId="456E4E23" w14:textId="08E20BEE"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rPr>
              <w:t>0.32</w:t>
            </w:r>
          </w:p>
        </w:tc>
        <w:tc>
          <w:tcPr>
            <w:tcW w:w="1401" w:type="pct"/>
            <w:vMerge w:val="restart"/>
          </w:tcPr>
          <w:p w14:paraId="048C8048" w14:textId="3D746BE0" w:rsidR="00D50909" w:rsidRPr="00D50909" w:rsidRDefault="00D50909" w:rsidP="00181F74">
            <w:pPr>
              <w:pStyle w:val="TAC"/>
              <w:rPr>
                <w:rFonts w:ascii="Times New Roman" w:hAnsi="Times New Roman"/>
                <w:b/>
                <w:i/>
                <w:iCs/>
                <w:sz w:val="16"/>
                <w:szCs w:val="16"/>
              </w:rPr>
            </w:pPr>
            <m:oMathPara>
              <m:oMath>
                <m:r>
                  <m:rPr>
                    <m:sty m:val="bi"/>
                  </m:rPr>
                  <w:rPr>
                    <w:rFonts w:ascii="Cambria Math" w:hAnsi="Cambria Math"/>
                    <w:sz w:val="16"/>
                    <w:szCs w:val="16"/>
                    <w:lang w:eastAsia="zh-CN"/>
                  </w:rPr>
                  <m:t>≥</m:t>
                </m:r>
                <m:d>
                  <m:dPr>
                    <m:begChr m:val="⌈"/>
                    <m:endChr m:val="⌉"/>
                    <m:ctrlPr>
                      <w:rPr>
                        <w:rFonts w:ascii="Cambria Math" w:hAnsi="Cambria Math"/>
                        <w:b/>
                        <w:i/>
                        <w:iCs/>
                        <w:sz w:val="16"/>
                        <w:szCs w:val="16"/>
                        <w:lang w:eastAsia="zh-CN"/>
                      </w:rPr>
                    </m:ctrlPr>
                  </m:dPr>
                  <m:e>
                    <m:f>
                      <m:fPr>
                        <m:ctrlPr>
                          <w:rPr>
                            <w:rFonts w:ascii="Cambria Math" w:hAnsi="Cambria Math"/>
                            <w:b/>
                            <w:i/>
                            <w:iCs/>
                            <w:sz w:val="16"/>
                            <w:szCs w:val="16"/>
                            <w:lang w:eastAsia="zh-CN"/>
                          </w:rPr>
                        </m:ctrlPr>
                      </m:fPr>
                      <m:num>
                        <m:r>
                          <m:rPr>
                            <m:sty m:val="bi"/>
                          </m:rPr>
                          <w:rPr>
                            <w:rFonts w:ascii="Cambria Math" w:hAnsi="Cambria Math"/>
                            <w:sz w:val="16"/>
                            <w:szCs w:val="16"/>
                          </w:rPr>
                          <m:t>Nserv*DRX_cycle</m:t>
                        </m:r>
                      </m:num>
                      <m:den>
                        <m:r>
                          <m:rPr>
                            <m:sty m:val="bi"/>
                          </m:rPr>
                          <w:rPr>
                            <w:rFonts w:ascii="Cambria Math" w:hAnsi="Cambria Math"/>
                            <w:sz w:val="16"/>
                            <w:szCs w:val="16"/>
                          </w:rPr>
                          <m:t>1.28</m:t>
                        </m:r>
                      </m:den>
                    </m:f>
                  </m:e>
                </m:d>
                <m:r>
                  <m:rPr>
                    <m:sty m:val="bi"/>
                  </m:rPr>
                  <w:rPr>
                    <w:rFonts w:ascii="Cambria Math" w:hAnsi="Cambria Math"/>
                    <w:sz w:val="16"/>
                    <w:szCs w:val="16"/>
                  </w:rPr>
                  <m:t>*1.28</m:t>
                </m:r>
              </m:oMath>
            </m:oMathPara>
          </w:p>
          <w:p w14:paraId="31E99351" w14:textId="669C1474" w:rsidR="00D50909" w:rsidRPr="00D50909" w:rsidRDefault="00D50909" w:rsidP="00D50909">
            <w:pPr>
              <w:pStyle w:val="TAC"/>
              <w:rPr>
                <w:rFonts w:ascii="Times New Roman" w:hAnsi="Times New Roman"/>
                <w:b/>
                <w:i/>
                <w:iCs/>
                <w:sz w:val="20"/>
                <w:szCs w:val="20"/>
                <w:lang w:eastAsia="zh-CN"/>
              </w:rPr>
            </w:pPr>
            <w:r w:rsidRPr="00D50909">
              <w:rPr>
                <w:rFonts w:ascii="Times New Roman" w:hAnsi="Times New Roman"/>
                <w:b/>
                <w:i/>
                <w:iCs/>
                <w:sz w:val="20"/>
                <w:szCs w:val="20"/>
              </w:rPr>
              <w:t xml:space="preserve">( </w:t>
            </w:r>
            <m:oMath>
              <m:d>
                <m:dPr>
                  <m:begChr m:val="⌈"/>
                  <m:endChr m:val="⌉"/>
                  <m:ctrlPr>
                    <w:rPr>
                      <w:rFonts w:ascii="Cambria Math" w:hAnsi="Cambria Math"/>
                      <w:b/>
                      <w:i/>
                      <w:iCs/>
                      <w:sz w:val="24"/>
                      <w:lang w:eastAsia="zh-CN"/>
                    </w:rPr>
                  </m:ctrlPr>
                </m:dPr>
                <m:e>
                  <m:f>
                    <m:fPr>
                      <m:ctrlPr>
                        <w:rPr>
                          <w:rFonts w:ascii="Cambria Math" w:hAnsi="Cambria Math"/>
                          <w:b/>
                          <w:i/>
                          <w:iCs/>
                          <w:sz w:val="24"/>
                          <w:lang w:eastAsia="zh-CN"/>
                        </w:rPr>
                      </m:ctrlPr>
                    </m:fPr>
                    <m:num>
                      <m:r>
                        <m:rPr>
                          <m:sty m:val="bi"/>
                        </m:rPr>
                        <w:rPr>
                          <w:rFonts w:ascii="Cambria Math" w:hAnsi="Cambria Math"/>
                          <w:sz w:val="24"/>
                        </w:rPr>
                        <m:t>Nserv*DRX_cycle</m:t>
                      </m:r>
                    </m:num>
                    <m:den>
                      <m:r>
                        <m:rPr>
                          <m:sty m:val="bi"/>
                        </m:rPr>
                        <w:rPr>
                          <w:rFonts w:ascii="Cambria Math" w:hAnsi="Cambria Math"/>
                          <w:sz w:val="24"/>
                        </w:rPr>
                        <m:t>1.28</m:t>
                      </m:r>
                    </m:den>
                  </m:f>
                </m:e>
              </m:d>
            </m:oMath>
            <w:r w:rsidRPr="00D50909">
              <w:rPr>
                <w:rFonts w:ascii="Times New Roman" w:hAnsi="Times New Roman"/>
                <w:b/>
                <w:i/>
                <w:iCs/>
                <w:sz w:val="20"/>
                <w:szCs w:val="20"/>
                <w:lang w:eastAsia="zh-CN"/>
              </w:rPr>
              <w:t>)</w:t>
            </w:r>
          </w:p>
        </w:tc>
        <w:tc>
          <w:tcPr>
            <w:tcW w:w="340" w:type="pct"/>
            <w:tcBorders>
              <w:bottom w:val="nil"/>
            </w:tcBorders>
            <w:vAlign w:val="center"/>
          </w:tcPr>
          <w:p w14:paraId="33B8700E" w14:textId="4D3CD5F9" w:rsidR="009230CE" w:rsidRPr="00D50909" w:rsidRDefault="009230CE"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1</w:t>
            </w:r>
          </w:p>
        </w:tc>
        <w:tc>
          <w:tcPr>
            <w:tcW w:w="470" w:type="pct"/>
          </w:tcPr>
          <w:p w14:paraId="45AF8CAC" w14:textId="77777777" w:rsidR="009230CE" w:rsidRPr="00D50909" w:rsidRDefault="009230CE"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8</w:t>
            </w:r>
          </w:p>
        </w:tc>
        <w:tc>
          <w:tcPr>
            <w:tcW w:w="1249" w:type="pct"/>
          </w:tcPr>
          <w:p w14:paraId="7AB4762D" w14:textId="126AE872"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9230CE" w:rsidRPr="009C5807" w14:paraId="0C82C9C8" w14:textId="77777777" w:rsidTr="00D50909">
        <w:trPr>
          <w:cantSplit/>
          <w:jc w:val="center"/>
        </w:trPr>
        <w:tc>
          <w:tcPr>
            <w:tcW w:w="936" w:type="pct"/>
            <w:vMerge/>
          </w:tcPr>
          <w:p w14:paraId="0465D4C4" w14:textId="77777777" w:rsidR="009230CE" w:rsidRPr="00D50909" w:rsidRDefault="009230CE" w:rsidP="00181F74">
            <w:pPr>
              <w:pStyle w:val="TAC"/>
              <w:rPr>
                <w:rFonts w:ascii="Times New Roman" w:hAnsi="Times New Roman"/>
                <w:b/>
                <w:i/>
                <w:iCs/>
                <w:sz w:val="20"/>
                <w:szCs w:val="20"/>
              </w:rPr>
            </w:pPr>
          </w:p>
        </w:tc>
        <w:tc>
          <w:tcPr>
            <w:tcW w:w="603" w:type="pct"/>
          </w:tcPr>
          <w:p w14:paraId="7BB28601" w14:textId="38C8A4C4"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rPr>
              <w:t>0.64</w:t>
            </w:r>
          </w:p>
        </w:tc>
        <w:tc>
          <w:tcPr>
            <w:tcW w:w="1401" w:type="pct"/>
            <w:vMerge/>
          </w:tcPr>
          <w:p w14:paraId="732C49D8" w14:textId="77777777" w:rsidR="009230CE" w:rsidRPr="00D50909" w:rsidRDefault="009230CE" w:rsidP="00181F74">
            <w:pPr>
              <w:pStyle w:val="TAC"/>
              <w:rPr>
                <w:rFonts w:ascii="Times New Roman" w:hAnsi="Times New Roman"/>
                <w:b/>
                <w:i/>
                <w:iCs/>
                <w:sz w:val="20"/>
                <w:szCs w:val="20"/>
                <w:lang w:eastAsia="zh-CN"/>
              </w:rPr>
            </w:pPr>
          </w:p>
        </w:tc>
        <w:tc>
          <w:tcPr>
            <w:tcW w:w="340" w:type="pct"/>
            <w:tcBorders>
              <w:top w:val="nil"/>
              <w:bottom w:val="nil"/>
            </w:tcBorders>
          </w:tcPr>
          <w:p w14:paraId="0ACBD0AC" w14:textId="68C54671" w:rsidR="009230CE" w:rsidRPr="00D50909" w:rsidRDefault="009230CE" w:rsidP="00181F74">
            <w:pPr>
              <w:pStyle w:val="TAC"/>
              <w:rPr>
                <w:rFonts w:ascii="Times New Roman" w:hAnsi="Times New Roman"/>
                <w:b/>
                <w:i/>
                <w:iCs/>
                <w:sz w:val="20"/>
                <w:szCs w:val="20"/>
                <w:lang w:eastAsia="zh-CN"/>
              </w:rPr>
            </w:pPr>
          </w:p>
        </w:tc>
        <w:tc>
          <w:tcPr>
            <w:tcW w:w="470" w:type="pct"/>
          </w:tcPr>
          <w:p w14:paraId="48111726" w14:textId="77777777" w:rsidR="009230CE" w:rsidRPr="00D50909" w:rsidRDefault="009230CE"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5</w:t>
            </w:r>
          </w:p>
        </w:tc>
        <w:tc>
          <w:tcPr>
            <w:tcW w:w="1249" w:type="pct"/>
          </w:tcPr>
          <w:p w14:paraId="52B1DD47" w14:textId="5EA62CF1"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9230CE" w:rsidRPr="009C5807" w14:paraId="012FCB0E" w14:textId="77777777" w:rsidTr="00D50909">
        <w:trPr>
          <w:cantSplit/>
          <w:jc w:val="center"/>
        </w:trPr>
        <w:tc>
          <w:tcPr>
            <w:tcW w:w="936" w:type="pct"/>
            <w:vMerge/>
          </w:tcPr>
          <w:p w14:paraId="02AD4441" w14:textId="77777777" w:rsidR="009230CE" w:rsidRPr="00D50909" w:rsidRDefault="009230CE" w:rsidP="00181F74">
            <w:pPr>
              <w:pStyle w:val="TAC"/>
              <w:rPr>
                <w:rFonts w:ascii="Times New Roman" w:hAnsi="Times New Roman"/>
                <w:b/>
                <w:i/>
                <w:iCs/>
                <w:sz w:val="20"/>
                <w:szCs w:val="20"/>
              </w:rPr>
            </w:pPr>
          </w:p>
        </w:tc>
        <w:tc>
          <w:tcPr>
            <w:tcW w:w="603" w:type="pct"/>
          </w:tcPr>
          <w:p w14:paraId="1083C118" w14:textId="51A00359"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rPr>
              <w:t>1.28</w:t>
            </w:r>
          </w:p>
        </w:tc>
        <w:tc>
          <w:tcPr>
            <w:tcW w:w="1401" w:type="pct"/>
            <w:vMerge/>
          </w:tcPr>
          <w:p w14:paraId="4BC4A04D" w14:textId="77777777" w:rsidR="009230CE" w:rsidRPr="00D50909" w:rsidRDefault="009230CE" w:rsidP="00181F74">
            <w:pPr>
              <w:pStyle w:val="TAC"/>
              <w:rPr>
                <w:rFonts w:ascii="Times New Roman" w:hAnsi="Times New Roman"/>
                <w:b/>
                <w:i/>
                <w:iCs/>
                <w:sz w:val="20"/>
                <w:szCs w:val="20"/>
                <w:lang w:eastAsia="zh-CN"/>
              </w:rPr>
            </w:pPr>
          </w:p>
        </w:tc>
        <w:tc>
          <w:tcPr>
            <w:tcW w:w="340" w:type="pct"/>
            <w:tcBorders>
              <w:top w:val="nil"/>
              <w:bottom w:val="nil"/>
            </w:tcBorders>
          </w:tcPr>
          <w:p w14:paraId="29937B7B" w14:textId="0519D9C9" w:rsidR="009230CE" w:rsidRPr="00D50909" w:rsidRDefault="009230CE" w:rsidP="00181F74">
            <w:pPr>
              <w:pStyle w:val="TAC"/>
              <w:rPr>
                <w:rFonts w:ascii="Times New Roman" w:hAnsi="Times New Roman"/>
                <w:b/>
                <w:i/>
                <w:iCs/>
                <w:sz w:val="20"/>
                <w:szCs w:val="20"/>
                <w:lang w:eastAsia="zh-CN"/>
              </w:rPr>
            </w:pPr>
          </w:p>
        </w:tc>
        <w:tc>
          <w:tcPr>
            <w:tcW w:w="470" w:type="pct"/>
          </w:tcPr>
          <w:p w14:paraId="19F4D548" w14:textId="77777777" w:rsidR="009230CE" w:rsidRPr="00D50909" w:rsidRDefault="009230CE"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4</w:t>
            </w:r>
          </w:p>
        </w:tc>
        <w:tc>
          <w:tcPr>
            <w:tcW w:w="1249" w:type="pct"/>
          </w:tcPr>
          <w:p w14:paraId="60A6FC74" w14:textId="77777777"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9230CE" w:rsidRPr="009C5807" w14:paraId="6CA911B1" w14:textId="77777777" w:rsidTr="00D50909">
        <w:trPr>
          <w:cantSplit/>
          <w:jc w:val="center"/>
        </w:trPr>
        <w:tc>
          <w:tcPr>
            <w:tcW w:w="936" w:type="pct"/>
            <w:vMerge/>
          </w:tcPr>
          <w:p w14:paraId="0686C8B1" w14:textId="77777777" w:rsidR="009230CE" w:rsidRPr="00D50909" w:rsidRDefault="009230CE" w:rsidP="00181F74">
            <w:pPr>
              <w:pStyle w:val="TAC"/>
              <w:rPr>
                <w:rFonts w:ascii="Times New Roman" w:hAnsi="Times New Roman"/>
                <w:b/>
                <w:i/>
                <w:iCs/>
                <w:sz w:val="20"/>
                <w:szCs w:val="20"/>
              </w:rPr>
            </w:pPr>
          </w:p>
        </w:tc>
        <w:tc>
          <w:tcPr>
            <w:tcW w:w="603" w:type="pct"/>
          </w:tcPr>
          <w:p w14:paraId="218D948E" w14:textId="4C2019B3"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rPr>
              <w:t>2.56</w:t>
            </w:r>
          </w:p>
        </w:tc>
        <w:tc>
          <w:tcPr>
            <w:tcW w:w="1401" w:type="pct"/>
            <w:vMerge/>
          </w:tcPr>
          <w:p w14:paraId="1B3E1D16" w14:textId="77777777" w:rsidR="009230CE" w:rsidRPr="00D50909" w:rsidRDefault="009230CE" w:rsidP="00181F74">
            <w:pPr>
              <w:pStyle w:val="TAC"/>
              <w:rPr>
                <w:rFonts w:ascii="Times New Roman" w:hAnsi="Times New Roman"/>
                <w:b/>
                <w:i/>
                <w:iCs/>
                <w:sz w:val="20"/>
                <w:szCs w:val="20"/>
                <w:lang w:eastAsia="zh-CN"/>
              </w:rPr>
            </w:pPr>
          </w:p>
        </w:tc>
        <w:tc>
          <w:tcPr>
            <w:tcW w:w="340" w:type="pct"/>
            <w:tcBorders>
              <w:top w:val="nil"/>
            </w:tcBorders>
          </w:tcPr>
          <w:p w14:paraId="4F88D577" w14:textId="51469139" w:rsidR="009230CE" w:rsidRPr="00D50909" w:rsidRDefault="009230CE" w:rsidP="00181F74">
            <w:pPr>
              <w:pStyle w:val="TAC"/>
              <w:rPr>
                <w:rFonts w:ascii="Times New Roman" w:hAnsi="Times New Roman"/>
                <w:b/>
                <w:i/>
                <w:iCs/>
                <w:sz w:val="20"/>
                <w:szCs w:val="20"/>
                <w:lang w:eastAsia="zh-CN"/>
              </w:rPr>
            </w:pPr>
          </w:p>
        </w:tc>
        <w:tc>
          <w:tcPr>
            <w:tcW w:w="470" w:type="pct"/>
          </w:tcPr>
          <w:p w14:paraId="4F721F51" w14:textId="77777777" w:rsidR="009230CE" w:rsidRPr="00D50909" w:rsidRDefault="009230CE"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3</w:t>
            </w:r>
          </w:p>
        </w:tc>
        <w:tc>
          <w:tcPr>
            <w:tcW w:w="1249" w:type="pct"/>
          </w:tcPr>
          <w:p w14:paraId="682849EE" w14:textId="77777777"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bl>
    <w:p w14:paraId="40D95E60" w14:textId="6EB32F81" w:rsidR="00CE6B63" w:rsidRPr="00CE6B63" w:rsidRDefault="005616C8" w:rsidP="00CE6B63">
      <w:pPr>
        <w:spacing w:after="120"/>
        <w:jc w:val="both"/>
      </w:pPr>
      <w:r>
        <w:t>Regarding issue 1-3-3, s</w:t>
      </w:r>
      <w:r w:rsidR="00CE6B63" w:rsidRPr="00CE6B63">
        <w:t>ince measurement is somehow contained in evaluation period</w:t>
      </w:r>
      <w:r w:rsidR="00CE6B63">
        <w:t xml:space="preserve">, that </w:t>
      </w:r>
      <w:proofErr w:type="gramStart"/>
      <w:r w:rsidR="00CE6B63">
        <w:t>means normally</w:t>
      </w:r>
      <w:proofErr w:type="gramEnd"/>
      <w:r w:rsidR="00CE6B63">
        <w:t xml:space="preserve"> the </w:t>
      </w:r>
      <w:r w:rsidR="00CE6B63" w:rsidRPr="00CE6B63">
        <w:t xml:space="preserve">number of samples needed </w:t>
      </w:r>
      <w:r w:rsidR="00CE6B63">
        <w:t>for evaluation is greater than</w:t>
      </w:r>
      <w:r w:rsidR="00CE6B63" w:rsidRPr="00CE6B63">
        <w:t xml:space="preserve"> </w:t>
      </w:r>
      <w:r w:rsidR="00CE6B63">
        <w:t xml:space="preserve">the </w:t>
      </w:r>
      <w:r w:rsidR="00CE6B63" w:rsidRPr="00CE6B63">
        <w:t xml:space="preserve">number of samples needed </w:t>
      </w:r>
      <w:r w:rsidR="00CE6B63">
        <w:t>for measurement. So, following is proposed.</w:t>
      </w:r>
    </w:p>
    <w:p w14:paraId="6B9CAD40" w14:textId="5E91CC93" w:rsidR="00CE6B63" w:rsidRDefault="00CE6B63" w:rsidP="00CE6B63">
      <w:pPr>
        <w:spacing w:after="120"/>
        <w:jc w:val="both"/>
        <w:rPr>
          <w:b/>
          <w:bCs/>
          <w:i/>
          <w:iCs/>
        </w:rPr>
      </w:pPr>
      <w:r w:rsidRPr="00CE6B63">
        <w:rPr>
          <w:b/>
          <w:bCs/>
          <w:i/>
          <w:iCs/>
        </w:rPr>
        <w:t xml:space="preserve">Proposal </w:t>
      </w:r>
      <w:r w:rsidR="005616C8">
        <w:rPr>
          <w:b/>
          <w:bCs/>
          <w:i/>
          <w:iCs/>
        </w:rPr>
        <w:t>9</w:t>
      </w:r>
      <w:r w:rsidRPr="00CE6B63">
        <w:rPr>
          <w:b/>
          <w:bCs/>
          <w:i/>
          <w:iCs/>
        </w:rPr>
        <w:t xml:space="preserve">: For both FR1 and FR2, </w:t>
      </w:r>
    </w:p>
    <w:p w14:paraId="106AEA83" w14:textId="6D2178A4" w:rsidR="00CE6B63" w:rsidRDefault="00CE6B63" w:rsidP="000136A4">
      <w:pPr>
        <w:pStyle w:val="ListParagraph"/>
        <w:numPr>
          <w:ilvl w:val="0"/>
          <w:numId w:val="17"/>
        </w:numPr>
        <w:spacing w:after="120" w:line="240" w:lineRule="auto"/>
        <w:ind w:firstLineChars="0"/>
        <w:jc w:val="both"/>
        <w:rPr>
          <w:b/>
          <w:bCs/>
          <w:i/>
          <w:iCs/>
          <w:sz w:val="24"/>
          <w:szCs w:val="24"/>
        </w:rPr>
      </w:pPr>
      <w:r w:rsidRPr="00CE6B63">
        <w:rPr>
          <w:b/>
          <w:bCs/>
          <w:i/>
          <w:iCs/>
          <w:sz w:val="24"/>
          <w:szCs w:val="24"/>
        </w:rPr>
        <w:t xml:space="preserve">the lower bound of PTW length in intra-frequency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NR_Intra</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78418E57" w14:textId="10A77DAC" w:rsidR="00CE6B63" w:rsidRPr="00CE6B63" w:rsidRDefault="00CE6B63" w:rsidP="000136A4">
      <w:pPr>
        <w:pStyle w:val="ListParagraph"/>
        <w:numPr>
          <w:ilvl w:val="0"/>
          <w:numId w:val="17"/>
        </w:numPr>
        <w:spacing w:after="120" w:line="240" w:lineRule="auto"/>
        <w:ind w:firstLineChars="0"/>
        <w:jc w:val="both"/>
        <w:rPr>
          <w:b/>
          <w:bCs/>
          <w:i/>
          <w:iCs/>
          <w:sz w:val="24"/>
          <w:szCs w:val="24"/>
        </w:rPr>
      </w:pPr>
      <w:r w:rsidRPr="00CE6B63">
        <w:rPr>
          <w:b/>
          <w:bCs/>
          <w:i/>
          <w:iCs/>
          <w:sz w:val="24"/>
          <w:szCs w:val="24"/>
        </w:rPr>
        <w:lastRenderedPageBreak/>
        <w:t>the lower bound of PTW length in int</w:t>
      </w:r>
      <w:r>
        <w:rPr>
          <w:b/>
          <w:bCs/>
          <w:i/>
          <w:iCs/>
          <w:sz w:val="24"/>
          <w:szCs w:val="24"/>
          <w:lang w:val="en-US"/>
        </w:rPr>
        <w:t>er</w:t>
      </w:r>
      <w:r w:rsidRPr="00CE6B63">
        <w:rPr>
          <w:b/>
          <w:bCs/>
          <w:i/>
          <w:iCs/>
          <w:sz w:val="24"/>
          <w:szCs w:val="24"/>
        </w:rPr>
        <w:t xml:space="preserve">-frequency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NR_Inter</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381E2A17" w14:textId="30D4ABE3" w:rsidR="00CE6B63" w:rsidRDefault="00CE6B63" w:rsidP="00CE6B63">
      <w:pPr>
        <w:spacing w:after="120"/>
        <w:jc w:val="both"/>
      </w:pPr>
      <w:r w:rsidRPr="00CE6B63">
        <w:t xml:space="preserve">Similar as serving cell measurement, </w:t>
      </w:r>
      <w:r w:rsidR="00B56139">
        <w:t xml:space="preserve">when DRX≤10.24 is used, the samples of intra-frequency and inter-frequency measurement requirement could be specified like legacy 2.56s DRX case. </w:t>
      </w:r>
      <w:r w:rsidR="000D434C">
        <w:t xml:space="preserve">We also think it makes sense to mostly reuse the requirement from LTE NB </w:t>
      </w:r>
      <w:proofErr w:type="spellStart"/>
      <w:r w:rsidR="000D434C">
        <w:t>eDRX</w:t>
      </w:r>
      <w:proofErr w:type="spellEnd"/>
      <w:r w:rsidR="000D434C">
        <w:t xml:space="preserve">, e.g., sample number for </w:t>
      </w:r>
      <w:r w:rsidR="008A3C90">
        <w:t xml:space="preserve">cell measurement, </w:t>
      </w:r>
      <w:proofErr w:type="gramStart"/>
      <w:r w:rsidR="008A3C90">
        <w:t>evaluation</w:t>
      </w:r>
      <w:proofErr w:type="gramEnd"/>
      <w:r w:rsidR="008A3C90">
        <w:t xml:space="preserve"> and detection. But the </w:t>
      </w:r>
      <w:proofErr w:type="gramStart"/>
      <w:r w:rsidR="008A3C90">
        <w:t>time period</w:t>
      </w:r>
      <w:proofErr w:type="gramEnd"/>
      <w:r w:rsidR="008A3C90">
        <w:t xml:space="preserve"> shall not be shorter than legacy DRX case, e.g., in </w:t>
      </w:r>
      <w:proofErr w:type="spellStart"/>
      <w:r w:rsidR="008A3C90">
        <w:t>eDRX</w:t>
      </w:r>
      <w:proofErr w:type="spellEnd"/>
      <w:r w:rsidR="008A3C90">
        <w:t xml:space="preserve">=2.56, we still use 23 as the sample number for detection. </w:t>
      </w:r>
      <w:r w:rsidR="00B56139">
        <w:t xml:space="preserve">Based on proposal </w:t>
      </w:r>
      <w:r w:rsidR="00FA5468">
        <w:t>7 (beam sweeping factor)</w:t>
      </w:r>
      <w:r w:rsidR="00B56139">
        <w:t xml:space="preserve"> for FR2 case, the requirement for intra-frequency and inter-frequency measurement with </w:t>
      </w:r>
      <w:proofErr w:type="spellStart"/>
      <w:r w:rsidR="00B56139">
        <w:t>eDRX</w:t>
      </w:r>
      <w:proofErr w:type="spellEnd"/>
      <w:r w:rsidR="00B56139">
        <w:t xml:space="preserve"> is defined as below.</w:t>
      </w:r>
    </w:p>
    <w:p w14:paraId="6E66C4D7" w14:textId="3C72BE6E" w:rsidR="00B56139" w:rsidRPr="000002FE" w:rsidRDefault="00B56139" w:rsidP="00B56139">
      <w:pPr>
        <w:spacing w:after="0"/>
        <w:jc w:val="both"/>
        <w:rPr>
          <w:b/>
          <w:bCs/>
          <w:i/>
          <w:iCs/>
        </w:rPr>
      </w:pPr>
      <w:r w:rsidRPr="000002FE">
        <w:rPr>
          <w:b/>
          <w:bCs/>
          <w:i/>
          <w:iCs/>
        </w:rPr>
        <w:t xml:space="preserve">Proposal </w:t>
      </w:r>
      <w:r w:rsidR="00FA5468">
        <w:rPr>
          <w:b/>
          <w:bCs/>
          <w:i/>
          <w:iCs/>
        </w:rPr>
        <w:t>10</w:t>
      </w:r>
      <w:r w:rsidRPr="000002FE">
        <w:rPr>
          <w:b/>
          <w:bCs/>
          <w:i/>
          <w:iCs/>
        </w:rPr>
        <w:t xml:space="preserve">: the intra-frequency cell measurement requirement with </w:t>
      </w:r>
      <w:proofErr w:type="spellStart"/>
      <w:r w:rsidRPr="000002FE">
        <w:rPr>
          <w:b/>
          <w:bCs/>
          <w:i/>
          <w:iCs/>
        </w:rPr>
        <w:t>eDRX</w:t>
      </w:r>
      <w:proofErr w:type="spellEnd"/>
      <w:r w:rsidRPr="000002FE">
        <w:rPr>
          <w:b/>
          <w:bCs/>
          <w:i/>
          <w:iCs/>
        </w:rPr>
        <w:t xml:space="preserve"> for </w:t>
      </w:r>
      <w:proofErr w:type="spellStart"/>
      <w:r w:rsidRPr="000002FE">
        <w:rPr>
          <w:b/>
          <w:bCs/>
          <w:i/>
          <w:iCs/>
        </w:rPr>
        <w:t>RedCap</w:t>
      </w:r>
      <w:proofErr w:type="spellEnd"/>
      <w:r w:rsidRPr="000002FE">
        <w:rPr>
          <w:b/>
          <w:bCs/>
          <w:i/>
          <w:iCs/>
        </w:rPr>
        <w:t xml:space="preserve"> UE in IDLE mode is</w:t>
      </w:r>
      <w:r w:rsidR="00FA5468">
        <w:rPr>
          <w:b/>
          <w:bCs/>
          <w:i/>
          <w:iCs/>
        </w:rPr>
        <w:t xml:space="preserve"> as followings, and same requirement applies to inter-frequency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56139" w:rsidRPr="000002FE" w14:paraId="44F7457D" w14:textId="77777777" w:rsidTr="00181F74">
        <w:trPr>
          <w:cantSplit/>
          <w:trHeight w:val="308"/>
          <w:jc w:val="center"/>
        </w:trPr>
        <w:tc>
          <w:tcPr>
            <w:tcW w:w="604" w:type="pct"/>
            <w:tcBorders>
              <w:top w:val="single" w:sz="4" w:space="0" w:color="auto"/>
              <w:left w:val="single" w:sz="4" w:space="0" w:color="auto"/>
              <w:bottom w:val="nil"/>
              <w:right w:val="single" w:sz="4" w:space="0" w:color="auto"/>
            </w:tcBorders>
            <w:hideMark/>
          </w:tcPr>
          <w:p w14:paraId="56714735" w14:textId="5F4C459B" w:rsidR="00B56139" w:rsidRPr="000002FE" w:rsidRDefault="008A3C90" w:rsidP="00181F74">
            <w:pPr>
              <w:pStyle w:val="TAH"/>
              <w:rPr>
                <w:rFonts w:ascii="Times New Roman" w:hAnsi="Times New Roman"/>
                <w:bCs/>
                <w:i/>
                <w:iCs/>
              </w:rPr>
            </w:pPr>
            <w:proofErr w:type="spellStart"/>
            <w:r w:rsidRPr="000002FE">
              <w:rPr>
                <w:rFonts w:ascii="Times New Roman" w:hAnsi="Times New Roman"/>
                <w:bCs/>
                <w:i/>
                <w:iCs/>
              </w:rPr>
              <w:t>e</w:t>
            </w:r>
            <w:r w:rsidR="00B56139" w:rsidRPr="000002FE">
              <w:rPr>
                <w:rFonts w:ascii="Times New Roman" w:hAnsi="Times New Roman"/>
                <w:bCs/>
                <w:i/>
                <w:iCs/>
              </w:rPr>
              <w:t>DRX</w:t>
            </w:r>
            <w:proofErr w:type="spellEnd"/>
            <w:r w:rsidR="00B56139" w:rsidRPr="000002FE">
              <w:rPr>
                <w:rFonts w:ascii="Times New Roman" w:hAnsi="Times New Roman"/>
                <w:bCs/>
                <w:i/>
                <w:iCs/>
              </w:rPr>
              <w:t xml:space="preserve">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2C592CC" w14:textId="77777777" w:rsidR="00B56139" w:rsidRPr="000002FE" w:rsidRDefault="00B56139" w:rsidP="00181F74">
            <w:pPr>
              <w:pStyle w:val="TAH"/>
              <w:rPr>
                <w:rFonts w:ascii="Times New Roman" w:hAnsi="Times New Roman"/>
                <w:bCs/>
                <w:i/>
                <w:iCs/>
              </w:rPr>
            </w:pPr>
            <w:r w:rsidRPr="000002FE">
              <w:rPr>
                <w:rFonts w:ascii="Times New Roman" w:hAnsi="Times New Roman"/>
                <w:bCs/>
                <w:i/>
                <w:iCs/>
              </w:rPr>
              <w:t>Scaling Factor (N1)</w:t>
            </w:r>
          </w:p>
        </w:tc>
        <w:tc>
          <w:tcPr>
            <w:tcW w:w="1111" w:type="pct"/>
            <w:tcBorders>
              <w:top w:val="single" w:sz="4" w:space="0" w:color="auto"/>
              <w:left w:val="single" w:sz="4" w:space="0" w:color="auto"/>
              <w:bottom w:val="nil"/>
              <w:right w:val="single" w:sz="4" w:space="0" w:color="auto"/>
            </w:tcBorders>
            <w:hideMark/>
          </w:tcPr>
          <w:p w14:paraId="009D6E16" w14:textId="4516BB2D" w:rsidR="00B56139" w:rsidRPr="000002FE" w:rsidRDefault="00B56139" w:rsidP="00181F74">
            <w:pPr>
              <w:pStyle w:val="TAH"/>
              <w:rPr>
                <w:rFonts w:ascii="Times New Roman" w:hAnsi="Times New Roman"/>
                <w:bCs/>
                <w:i/>
                <w:iCs/>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detect,NR</w:t>
            </w:r>
            <w:proofErr w:type="gramEnd"/>
            <w:r w:rsidRPr="000002FE">
              <w:rPr>
                <w:rFonts w:ascii="Times New Roman" w:hAnsi="Times New Roman"/>
                <w:bCs/>
                <w:i/>
                <w:iCs/>
                <w:vertAlign w:val="subscript"/>
              </w:rPr>
              <w:t>_Intra</w:t>
            </w:r>
            <w:proofErr w:type="spellEnd"/>
            <w:r w:rsidRPr="000002FE">
              <w:rPr>
                <w:rFonts w:ascii="Times New Roman" w:hAnsi="Times New Roman"/>
                <w:bCs/>
                <w:i/>
                <w:iCs/>
              </w:rPr>
              <w:t xml:space="preserve"> [s] (number of </w:t>
            </w:r>
            <w:proofErr w:type="spellStart"/>
            <w:r w:rsidR="00A76AEF">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c>
          <w:tcPr>
            <w:tcW w:w="1112" w:type="pct"/>
            <w:tcBorders>
              <w:top w:val="single" w:sz="4" w:space="0" w:color="auto"/>
              <w:left w:val="single" w:sz="4" w:space="0" w:color="auto"/>
              <w:bottom w:val="nil"/>
              <w:right w:val="single" w:sz="4" w:space="0" w:color="auto"/>
            </w:tcBorders>
            <w:hideMark/>
          </w:tcPr>
          <w:p w14:paraId="3294EA88" w14:textId="141779ED" w:rsidR="00B56139" w:rsidRPr="000002FE" w:rsidRDefault="00B56139" w:rsidP="00181F74">
            <w:pPr>
              <w:pStyle w:val="TAH"/>
              <w:rPr>
                <w:rFonts w:ascii="Times New Roman" w:hAnsi="Times New Roman"/>
                <w:bCs/>
                <w:i/>
                <w:iCs/>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measure,NR</w:t>
            </w:r>
            <w:proofErr w:type="gramEnd"/>
            <w:r w:rsidRPr="000002FE">
              <w:rPr>
                <w:rFonts w:ascii="Times New Roman" w:hAnsi="Times New Roman"/>
                <w:bCs/>
                <w:i/>
                <w:iCs/>
                <w:vertAlign w:val="subscript"/>
              </w:rPr>
              <w:t>_Intra</w:t>
            </w:r>
            <w:proofErr w:type="spellEnd"/>
            <w:r w:rsidRPr="000002FE">
              <w:rPr>
                <w:rFonts w:ascii="Times New Roman" w:hAnsi="Times New Roman"/>
                <w:bCs/>
                <w:i/>
                <w:iCs/>
              </w:rPr>
              <w:t xml:space="preserve"> [s] (number of </w:t>
            </w:r>
            <w:proofErr w:type="spellStart"/>
            <w:r w:rsidR="00A76AEF">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c>
          <w:tcPr>
            <w:tcW w:w="1112" w:type="pct"/>
            <w:tcBorders>
              <w:top w:val="single" w:sz="4" w:space="0" w:color="auto"/>
              <w:left w:val="single" w:sz="4" w:space="0" w:color="auto"/>
              <w:bottom w:val="nil"/>
              <w:right w:val="single" w:sz="4" w:space="0" w:color="auto"/>
            </w:tcBorders>
            <w:hideMark/>
          </w:tcPr>
          <w:p w14:paraId="15F62127" w14:textId="77777777" w:rsidR="00B56139" w:rsidRPr="000002FE" w:rsidRDefault="00B56139" w:rsidP="00181F74">
            <w:pPr>
              <w:pStyle w:val="TAH"/>
              <w:rPr>
                <w:rFonts w:ascii="Times New Roman" w:hAnsi="Times New Roman"/>
                <w:bCs/>
                <w:i/>
                <w:iCs/>
                <w:vertAlign w:val="subscript"/>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evaluate,NR</w:t>
            </w:r>
            <w:proofErr w:type="gramEnd"/>
            <w:r w:rsidRPr="000002FE">
              <w:rPr>
                <w:rFonts w:ascii="Times New Roman" w:hAnsi="Times New Roman"/>
                <w:bCs/>
                <w:i/>
                <w:iCs/>
                <w:vertAlign w:val="subscript"/>
              </w:rPr>
              <w:t>_Intra</w:t>
            </w:r>
            <w:proofErr w:type="spellEnd"/>
          </w:p>
          <w:p w14:paraId="1E62878F" w14:textId="63AD4500" w:rsidR="00B56139" w:rsidRPr="000002FE" w:rsidRDefault="00B56139" w:rsidP="00181F74">
            <w:pPr>
              <w:pStyle w:val="TAH"/>
              <w:rPr>
                <w:rFonts w:ascii="Times New Roman" w:hAnsi="Times New Roman"/>
                <w:bCs/>
                <w:i/>
                <w:iCs/>
              </w:rPr>
            </w:pPr>
            <w:r w:rsidRPr="000002FE">
              <w:rPr>
                <w:rFonts w:ascii="Times New Roman" w:hAnsi="Times New Roman"/>
                <w:bCs/>
                <w:i/>
                <w:iCs/>
              </w:rPr>
              <w:t xml:space="preserve">[s] (number of </w:t>
            </w:r>
            <w:proofErr w:type="spellStart"/>
            <w:r w:rsidR="00A76AEF">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r>
      <w:tr w:rsidR="00B56139" w:rsidRPr="000002FE" w14:paraId="6C9B0993" w14:textId="77777777" w:rsidTr="00B5613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D31A802" w14:textId="77777777" w:rsidR="00B56139" w:rsidRPr="000002FE" w:rsidRDefault="00B56139" w:rsidP="00181F74">
            <w:pPr>
              <w:pStyle w:val="TAH"/>
              <w:rPr>
                <w:rFonts w:ascii="Times New Roman" w:hAnsi="Times New Roman"/>
                <w:bCs/>
                <w:i/>
                <w:iCs/>
              </w:rPr>
            </w:pPr>
          </w:p>
        </w:tc>
        <w:tc>
          <w:tcPr>
            <w:tcW w:w="530" w:type="pct"/>
            <w:tcBorders>
              <w:top w:val="single" w:sz="4" w:space="0" w:color="auto"/>
              <w:left w:val="single" w:sz="4" w:space="0" w:color="auto"/>
              <w:bottom w:val="single" w:sz="4" w:space="0" w:color="auto"/>
              <w:right w:val="single" w:sz="4" w:space="0" w:color="auto"/>
            </w:tcBorders>
            <w:hideMark/>
          </w:tcPr>
          <w:p w14:paraId="550743EB" w14:textId="77777777" w:rsidR="00B56139" w:rsidRPr="000002FE" w:rsidRDefault="00B56139" w:rsidP="00181F74">
            <w:pPr>
              <w:pStyle w:val="TAH"/>
              <w:rPr>
                <w:rFonts w:ascii="Times New Roman" w:hAnsi="Times New Roman"/>
                <w:bCs/>
                <w:i/>
                <w:iCs/>
              </w:rPr>
            </w:pPr>
            <w:r w:rsidRPr="000002FE">
              <w:rPr>
                <w:rFonts w:ascii="Times New Roman" w:hAnsi="Times New Roman"/>
                <w:bCs/>
                <w:i/>
                <w:iCs/>
              </w:rPr>
              <w:t>FR1</w:t>
            </w:r>
          </w:p>
        </w:tc>
        <w:tc>
          <w:tcPr>
            <w:tcW w:w="531" w:type="pct"/>
            <w:tcBorders>
              <w:top w:val="single" w:sz="4" w:space="0" w:color="auto"/>
              <w:left w:val="single" w:sz="4" w:space="0" w:color="auto"/>
              <w:bottom w:val="single" w:sz="4" w:space="0" w:color="auto"/>
              <w:right w:val="single" w:sz="4" w:space="0" w:color="auto"/>
            </w:tcBorders>
            <w:hideMark/>
          </w:tcPr>
          <w:p w14:paraId="12C57D7E" w14:textId="77777777" w:rsidR="00B56139" w:rsidRPr="000002FE" w:rsidRDefault="00B56139" w:rsidP="00181F74">
            <w:pPr>
              <w:pStyle w:val="TAH"/>
              <w:rPr>
                <w:rFonts w:ascii="Times New Roman" w:hAnsi="Times New Roman"/>
                <w:bCs/>
                <w:i/>
                <w:iCs/>
                <w:vertAlign w:val="superscript"/>
              </w:rPr>
            </w:pPr>
            <w:r w:rsidRPr="000002FE">
              <w:rPr>
                <w:rFonts w:ascii="Times New Roman" w:hAnsi="Times New Roman"/>
                <w:bCs/>
                <w:i/>
                <w:iCs/>
              </w:rPr>
              <w:t>FR2</w:t>
            </w:r>
            <w:r w:rsidRPr="000002FE">
              <w:rPr>
                <w:rFonts w:ascii="Times New Roman" w:hAnsi="Times New Roman"/>
                <w:bCs/>
                <w:i/>
                <w:iCs/>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3D6C0C90" w14:textId="77777777" w:rsidR="00B56139" w:rsidRPr="000002FE" w:rsidRDefault="00B56139" w:rsidP="00181F74">
            <w:pPr>
              <w:pStyle w:val="TAH"/>
              <w:rPr>
                <w:rFonts w:ascii="Times New Roman" w:hAnsi="Times New Roman"/>
                <w:bCs/>
                <w:i/>
                <w:iCs/>
              </w:rPr>
            </w:pPr>
          </w:p>
        </w:tc>
        <w:tc>
          <w:tcPr>
            <w:tcW w:w="0" w:type="auto"/>
            <w:tcBorders>
              <w:top w:val="nil"/>
              <w:left w:val="single" w:sz="4" w:space="0" w:color="auto"/>
              <w:bottom w:val="single" w:sz="4" w:space="0" w:color="auto"/>
              <w:right w:val="single" w:sz="4" w:space="0" w:color="auto"/>
            </w:tcBorders>
            <w:vAlign w:val="center"/>
            <w:hideMark/>
          </w:tcPr>
          <w:p w14:paraId="752AB638" w14:textId="77777777" w:rsidR="00B56139" w:rsidRPr="000002FE" w:rsidRDefault="00B56139" w:rsidP="00181F74">
            <w:pPr>
              <w:pStyle w:val="TAH"/>
              <w:rPr>
                <w:rFonts w:ascii="Times New Roman" w:hAnsi="Times New Roman"/>
                <w:bCs/>
                <w:i/>
                <w:iCs/>
              </w:rPr>
            </w:pPr>
          </w:p>
        </w:tc>
        <w:tc>
          <w:tcPr>
            <w:tcW w:w="0" w:type="auto"/>
            <w:tcBorders>
              <w:top w:val="nil"/>
              <w:left w:val="single" w:sz="4" w:space="0" w:color="auto"/>
              <w:bottom w:val="single" w:sz="4" w:space="0" w:color="auto"/>
              <w:right w:val="single" w:sz="4" w:space="0" w:color="auto"/>
            </w:tcBorders>
            <w:vAlign w:val="center"/>
            <w:hideMark/>
          </w:tcPr>
          <w:p w14:paraId="029D6E3F" w14:textId="77777777" w:rsidR="00B56139" w:rsidRPr="000002FE" w:rsidRDefault="00B56139" w:rsidP="00181F74">
            <w:pPr>
              <w:pStyle w:val="TAH"/>
              <w:rPr>
                <w:rFonts w:ascii="Times New Roman" w:hAnsi="Times New Roman"/>
                <w:bCs/>
                <w:i/>
                <w:iCs/>
              </w:rPr>
            </w:pPr>
          </w:p>
        </w:tc>
      </w:tr>
      <w:tr w:rsidR="00B56139" w:rsidRPr="000002FE" w14:paraId="209D3A85" w14:textId="77777777" w:rsidTr="00B5613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CB506E" w14:textId="762D3813" w:rsidR="00B56139" w:rsidRPr="000002FE" w:rsidRDefault="00B56139" w:rsidP="00B56139">
            <w:pPr>
              <w:pStyle w:val="TAC"/>
              <w:rPr>
                <w:rFonts w:ascii="Times New Roman" w:hAnsi="Times New Roman"/>
                <w:b/>
                <w:bCs/>
                <w:i/>
                <w:iCs/>
              </w:rPr>
            </w:pPr>
            <w:r w:rsidRPr="000002FE">
              <w:rPr>
                <w:rFonts w:ascii="Times New Roman" w:hAnsi="Times New Roman"/>
                <w:b/>
                <w:bCs/>
                <w:i/>
                <w:iCs/>
              </w:rPr>
              <w:t>2.56</w:t>
            </w:r>
          </w:p>
        </w:tc>
        <w:tc>
          <w:tcPr>
            <w:tcW w:w="530" w:type="pct"/>
            <w:vMerge w:val="restart"/>
            <w:tcBorders>
              <w:top w:val="single" w:sz="4" w:space="0" w:color="auto"/>
              <w:left w:val="single" w:sz="4" w:space="0" w:color="auto"/>
              <w:right w:val="single" w:sz="4" w:space="0" w:color="auto"/>
            </w:tcBorders>
            <w:vAlign w:val="center"/>
            <w:hideMark/>
          </w:tcPr>
          <w:p w14:paraId="1CD95877" w14:textId="77777777" w:rsidR="00B56139" w:rsidRPr="000002FE" w:rsidRDefault="00B56139" w:rsidP="00B56139">
            <w:pPr>
              <w:pStyle w:val="TAC"/>
              <w:rPr>
                <w:rFonts w:ascii="Times New Roman" w:hAnsi="Times New Roman"/>
                <w:b/>
                <w:bCs/>
                <w:i/>
                <w:iCs/>
              </w:rPr>
            </w:pPr>
            <w:r w:rsidRPr="000002FE">
              <w:rPr>
                <w:rFonts w:ascii="Times New Roman" w:hAnsi="Times New Roman"/>
                <w:b/>
                <w:bCs/>
                <w:i/>
                <w:iCs/>
              </w:rPr>
              <w:t>1</w:t>
            </w:r>
          </w:p>
        </w:tc>
        <w:tc>
          <w:tcPr>
            <w:tcW w:w="531" w:type="pct"/>
            <w:vMerge w:val="restart"/>
            <w:tcBorders>
              <w:top w:val="single" w:sz="4" w:space="0" w:color="auto"/>
              <w:left w:val="single" w:sz="4" w:space="0" w:color="auto"/>
              <w:right w:val="single" w:sz="4" w:space="0" w:color="auto"/>
            </w:tcBorders>
            <w:vAlign w:val="center"/>
            <w:hideMark/>
          </w:tcPr>
          <w:p w14:paraId="46C836E2" w14:textId="77777777" w:rsidR="00B56139" w:rsidRPr="000002FE" w:rsidRDefault="00B56139" w:rsidP="00B56139">
            <w:pPr>
              <w:pStyle w:val="TAC"/>
              <w:rPr>
                <w:rFonts w:ascii="Times New Roman" w:hAnsi="Times New Roman"/>
                <w:b/>
                <w:bCs/>
                <w:i/>
                <w:iCs/>
              </w:rPr>
            </w:pPr>
            <w:r w:rsidRPr="000002FE">
              <w:rPr>
                <w:rFonts w:ascii="Times New Roman" w:hAnsi="Times New Roman"/>
                <w:b/>
                <w:bCs/>
                <w:i/>
                <w:iCs/>
              </w:rPr>
              <w:t>3</w:t>
            </w:r>
          </w:p>
          <w:p w14:paraId="5923922A" w14:textId="0EE95A88" w:rsidR="00B56139" w:rsidRPr="000002FE" w:rsidRDefault="00B56139" w:rsidP="00B56139">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44AB334B" w14:textId="6B43B1D8" w:rsidR="00B56139" w:rsidRPr="000002FE" w:rsidRDefault="00B56139" w:rsidP="00B56139">
            <w:pPr>
              <w:pStyle w:val="TAC"/>
              <w:rPr>
                <w:rFonts w:ascii="Times New Roman" w:hAnsi="Times New Roman"/>
                <w:b/>
                <w:bCs/>
                <w:i/>
                <w:iCs/>
              </w:rPr>
            </w:pPr>
            <w:r w:rsidRPr="000002FE">
              <w:rPr>
                <w:rFonts w:ascii="Times New Roman" w:hAnsi="Times New Roman"/>
                <w:b/>
                <w:bCs/>
                <w:i/>
                <w:iCs/>
                <w:lang w:eastAsia="zh-CN"/>
              </w:rPr>
              <w:t>58.88</w:t>
            </w:r>
            <w:r w:rsidRPr="000002FE">
              <w:rPr>
                <w:rFonts w:ascii="Times New Roman" w:hAnsi="Times New Roman"/>
                <w:b/>
                <w:bCs/>
                <w:i/>
                <w:iCs/>
              </w:rPr>
              <w:t xml:space="preserve"> x N1 (2</w:t>
            </w:r>
            <w:r w:rsidR="000D434C" w:rsidRPr="000002FE">
              <w:rPr>
                <w:rFonts w:ascii="Times New Roman" w:hAnsi="Times New Roman"/>
                <w:b/>
                <w:bCs/>
                <w:i/>
                <w:iCs/>
              </w:rPr>
              <w:t>3</w:t>
            </w:r>
            <w:r w:rsidRPr="000002FE">
              <w:rPr>
                <w:rFonts w:ascii="Times New Roman" w:hAnsi="Times New Roman"/>
                <w:b/>
                <w:bCs/>
                <w:i/>
                <w:iCs/>
              </w:rPr>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76DB9C82" w14:textId="20AAC909" w:rsidR="00B56139" w:rsidRPr="000002FE" w:rsidRDefault="00B56139" w:rsidP="00B56139">
            <w:pPr>
              <w:pStyle w:val="TAC"/>
              <w:rPr>
                <w:rFonts w:ascii="Times New Roman" w:hAnsi="Times New Roman"/>
                <w:b/>
                <w:bCs/>
                <w:i/>
                <w:iCs/>
              </w:rPr>
            </w:pPr>
            <w:r w:rsidRPr="000002FE">
              <w:rPr>
                <w:rFonts w:ascii="Times New Roman" w:hAnsi="Times New Roman"/>
                <w:b/>
                <w:bCs/>
                <w:i/>
                <w:iCs/>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2102661" w14:textId="3CD2ACA8" w:rsidR="00B56139" w:rsidRPr="000002FE" w:rsidRDefault="00B56139" w:rsidP="00B56139">
            <w:pPr>
              <w:pStyle w:val="TAC"/>
              <w:rPr>
                <w:rFonts w:ascii="Times New Roman" w:hAnsi="Times New Roman"/>
                <w:b/>
                <w:bCs/>
                <w:i/>
                <w:iCs/>
              </w:rPr>
            </w:pPr>
            <w:r w:rsidRPr="000002FE">
              <w:rPr>
                <w:rFonts w:ascii="Times New Roman" w:hAnsi="Times New Roman"/>
                <w:b/>
                <w:bCs/>
                <w:i/>
                <w:iCs/>
              </w:rPr>
              <w:t>7.68 x N1 (3 x N1)</w:t>
            </w:r>
          </w:p>
        </w:tc>
      </w:tr>
      <w:tr w:rsidR="00B56139" w:rsidRPr="000002FE" w14:paraId="38B17C5C" w14:textId="77777777" w:rsidTr="00F160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DACDA4" w14:textId="3AEE55E0" w:rsidR="00B56139" w:rsidRPr="000002FE" w:rsidRDefault="00B56139" w:rsidP="00B56139">
            <w:pPr>
              <w:pStyle w:val="TAC"/>
              <w:rPr>
                <w:rFonts w:ascii="Times New Roman" w:hAnsi="Times New Roman"/>
                <w:b/>
                <w:bCs/>
                <w:i/>
                <w:iCs/>
              </w:rPr>
            </w:pPr>
            <w:r w:rsidRPr="000002FE">
              <w:rPr>
                <w:rFonts w:ascii="Times New Roman" w:hAnsi="Times New Roman"/>
                <w:b/>
                <w:bCs/>
                <w:i/>
                <w:iCs/>
              </w:rPr>
              <w:t>5.12</w:t>
            </w:r>
          </w:p>
        </w:tc>
        <w:tc>
          <w:tcPr>
            <w:tcW w:w="0" w:type="auto"/>
            <w:vMerge/>
            <w:tcBorders>
              <w:left w:val="single" w:sz="4" w:space="0" w:color="auto"/>
              <w:right w:val="single" w:sz="4" w:space="0" w:color="auto"/>
            </w:tcBorders>
            <w:vAlign w:val="center"/>
            <w:hideMark/>
          </w:tcPr>
          <w:p w14:paraId="470FF7CD" w14:textId="77777777" w:rsidR="00B56139" w:rsidRPr="000002FE" w:rsidRDefault="00B56139" w:rsidP="00B56139">
            <w:pPr>
              <w:pStyle w:val="TAC"/>
              <w:rPr>
                <w:rFonts w:ascii="Times New Roman" w:hAnsi="Times New Roman"/>
                <w:b/>
                <w:bCs/>
                <w:i/>
                <w:iCs/>
              </w:rPr>
            </w:pPr>
          </w:p>
        </w:tc>
        <w:tc>
          <w:tcPr>
            <w:tcW w:w="531" w:type="pct"/>
            <w:vMerge/>
            <w:tcBorders>
              <w:left w:val="single" w:sz="4" w:space="0" w:color="auto"/>
              <w:right w:val="single" w:sz="4" w:space="0" w:color="auto"/>
            </w:tcBorders>
            <w:hideMark/>
          </w:tcPr>
          <w:p w14:paraId="4AA24A8A" w14:textId="070AE892" w:rsidR="00B56139" w:rsidRPr="000002FE" w:rsidRDefault="00B56139" w:rsidP="00B56139">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4F126C85" w14:textId="48B84E83" w:rsidR="00B56139" w:rsidRPr="000002FE" w:rsidRDefault="008A3C90" w:rsidP="00B56139">
            <w:pPr>
              <w:pStyle w:val="TAC"/>
              <w:rPr>
                <w:rFonts w:ascii="Times New Roman" w:hAnsi="Times New Roman"/>
                <w:b/>
                <w:bCs/>
                <w:i/>
                <w:iCs/>
              </w:rPr>
            </w:pPr>
            <w:r w:rsidRPr="000002FE">
              <w:rPr>
                <w:rFonts w:ascii="Times New Roman" w:hAnsi="Times New Roman"/>
                <w:b/>
                <w:bCs/>
                <w:i/>
                <w:iCs/>
                <w:lang w:eastAsia="zh-CN"/>
              </w:rPr>
              <w:t>102.4</w:t>
            </w:r>
            <w:r w:rsidR="00B56139" w:rsidRPr="000002FE">
              <w:rPr>
                <w:rFonts w:ascii="Times New Roman" w:hAnsi="Times New Roman"/>
                <w:b/>
                <w:bCs/>
                <w:i/>
                <w:iCs/>
              </w:rPr>
              <w:t xml:space="preserve"> x N1 (2</w:t>
            </w:r>
            <w:r w:rsidR="000D434C" w:rsidRPr="000002FE">
              <w:rPr>
                <w:rFonts w:ascii="Times New Roman" w:hAnsi="Times New Roman"/>
                <w:b/>
                <w:bCs/>
                <w:i/>
                <w:iCs/>
              </w:rPr>
              <w:t>0</w:t>
            </w:r>
            <w:r w:rsidR="00B56139" w:rsidRPr="000002FE">
              <w:rPr>
                <w:rFonts w:ascii="Times New Roman" w:hAnsi="Times New Roman"/>
                <w:b/>
                <w:bCs/>
                <w:i/>
                <w:iCs/>
              </w:rPr>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10DA02BC" w14:textId="2199A7CF" w:rsidR="00B56139" w:rsidRPr="000002FE" w:rsidRDefault="00B56139" w:rsidP="00B56139">
            <w:pPr>
              <w:pStyle w:val="TAC"/>
              <w:rPr>
                <w:rFonts w:ascii="Times New Roman" w:hAnsi="Times New Roman"/>
                <w:b/>
                <w:bCs/>
                <w:i/>
                <w:iCs/>
              </w:rPr>
            </w:pPr>
            <w:r w:rsidRPr="000002FE">
              <w:rPr>
                <w:rFonts w:ascii="Times New Roman" w:hAnsi="Times New Roman"/>
                <w:b/>
                <w:bCs/>
                <w:i/>
                <w:iCs/>
              </w:rPr>
              <w:t>5.12 x N1 (1 x N1)</w:t>
            </w:r>
          </w:p>
        </w:tc>
        <w:tc>
          <w:tcPr>
            <w:tcW w:w="1112" w:type="pct"/>
            <w:tcBorders>
              <w:top w:val="single" w:sz="4" w:space="0" w:color="auto"/>
              <w:left w:val="single" w:sz="4" w:space="0" w:color="auto"/>
              <w:bottom w:val="single" w:sz="4" w:space="0" w:color="auto"/>
              <w:right w:val="single" w:sz="4" w:space="0" w:color="auto"/>
            </w:tcBorders>
            <w:hideMark/>
          </w:tcPr>
          <w:p w14:paraId="16A7A6AA" w14:textId="2E16C9BE" w:rsidR="00B56139" w:rsidRPr="000002FE" w:rsidRDefault="000D434C" w:rsidP="00B56139">
            <w:pPr>
              <w:pStyle w:val="TAC"/>
              <w:rPr>
                <w:rFonts w:ascii="Times New Roman" w:hAnsi="Times New Roman"/>
                <w:b/>
                <w:bCs/>
                <w:i/>
                <w:iCs/>
              </w:rPr>
            </w:pPr>
            <w:r w:rsidRPr="000002FE">
              <w:rPr>
                <w:rFonts w:ascii="Times New Roman" w:hAnsi="Times New Roman"/>
                <w:b/>
                <w:bCs/>
                <w:i/>
                <w:iCs/>
              </w:rPr>
              <w:t>10.24</w:t>
            </w:r>
            <w:r w:rsidR="00B56139" w:rsidRPr="000002FE">
              <w:rPr>
                <w:rFonts w:ascii="Times New Roman" w:hAnsi="Times New Roman"/>
                <w:b/>
                <w:bCs/>
                <w:i/>
                <w:iCs/>
              </w:rPr>
              <w:t xml:space="preserve"> x N1 (</w:t>
            </w:r>
            <w:r w:rsidRPr="000002FE">
              <w:rPr>
                <w:rFonts w:ascii="Times New Roman" w:hAnsi="Times New Roman"/>
                <w:b/>
                <w:bCs/>
                <w:i/>
                <w:iCs/>
              </w:rPr>
              <w:t>2</w:t>
            </w:r>
            <w:r w:rsidR="00B56139" w:rsidRPr="000002FE">
              <w:rPr>
                <w:rFonts w:ascii="Times New Roman" w:hAnsi="Times New Roman"/>
                <w:b/>
                <w:bCs/>
                <w:i/>
                <w:iCs/>
              </w:rPr>
              <w:t xml:space="preserve"> x N1)</w:t>
            </w:r>
          </w:p>
        </w:tc>
      </w:tr>
      <w:tr w:rsidR="00B56139" w:rsidRPr="000002FE" w14:paraId="68BE3F73" w14:textId="77777777" w:rsidTr="00F160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BFC9C88" w14:textId="51BDC672" w:rsidR="00B56139" w:rsidRPr="000002FE" w:rsidRDefault="00B56139" w:rsidP="00B56139">
            <w:pPr>
              <w:pStyle w:val="TAC"/>
              <w:rPr>
                <w:rFonts w:ascii="Times New Roman" w:hAnsi="Times New Roman"/>
                <w:b/>
                <w:bCs/>
                <w:i/>
                <w:iCs/>
              </w:rPr>
            </w:pPr>
            <w:r w:rsidRPr="000002FE">
              <w:rPr>
                <w:rFonts w:ascii="Times New Roman" w:hAnsi="Times New Roman"/>
                <w:b/>
                <w:bCs/>
                <w:i/>
                <w:iCs/>
              </w:rPr>
              <w:t>10.24</w:t>
            </w:r>
          </w:p>
        </w:tc>
        <w:tc>
          <w:tcPr>
            <w:tcW w:w="0" w:type="auto"/>
            <w:vMerge/>
            <w:tcBorders>
              <w:left w:val="single" w:sz="4" w:space="0" w:color="auto"/>
              <w:bottom w:val="single" w:sz="4" w:space="0" w:color="auto"/>
              <w:right w:val="single" w:sz="4" w:space="0" w:color="auto"/>
            </w:tcBorders>
            <w:vAlign w:val="center"/>
            <w:hideMark/>
          </w:tcPr>
          <w:p w14:paraId="750DCF57" w14:textId="77777777" w:rsidR="00B56139" w:rsidRPr="000002FE" w:rsidRDefault="00B56139" w:rsidP="00B56139">
            <w:pPr>
              <w:pStyle w:val="TAC"/>
              <w:rPr>
                <w:rFonts w:ascii="Times New Roman" w:hAnsi="Times New Roman"/>
                <w:b/>
                <w:bCs/>
                <w:i/>
                <w:iCs/>
              </w:rPr>
            </w:pPr>
          </w:p>
        </w:tc>
        <w:tc>
          <w:tcPr>
            <w:tcW w:w="531" w:type="pct"/>
            <w:vMerge/>
            <w:tcBorders>
              <w:left w:val="single" w:sz="4" w:space="0" w:color="auto"/>
              <w:bottom w:val="single" w:sz="4" w:space="0" w:color="auto"/>
              <w:right w:val="single" w:sz="4" w:space="0" w:color="auto"/>
            </w:tcBorders>
            <w:hideMark/>
          </w:tcPr>
          <w:p w14:paraId="2DD836D1" w14:textId="02FC7354" w:rsidR="00B56139" w:rsidRPr="000002FE" w:rsidRDefault="00B56139" w:rsidP="00B56139">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5ABBAD4A" w14:textId="06069CFF" w:rsidR="00B56139" w:rsidRPr="000002FE" w:rsidRDefault="008A3C90" w:rsidP="00B56139">
            <w:pPr>
              <w:pStyle w:val="TAC"/>
              <w:rPr>
                <w:rFonts w:ascii="Times New Roman" w:hAnsi="Times New Roman"/>
                <w:b/>
                <w:bCs/>
                <w:i/>
                <w:iCs/>
              </w:rPr>
            </w:pPr>
            <w:r w:rsidRPr="000002FE">
              <w:rPr>
                <w:rFonts w:ascii="Times New Roman" w:hAnsi="Times New Roman"/>
                <w:b/>
                <w:bCs/>
                <w:i/>
                <w:iCs/>
                <w:lang w:eastAsia="zh-CN"/>
              </w:rPr>
              <w:t>102.4</w:t>
            </w:r>
            <w:r w:rsidR="00B56139" w:rsidRPr="000002FE">
              <w:rPr>
                <w:rFonts w:ascii="Times New Roman" w:hAnsi="Times New Roman"/>
                <w:b/>
                <w:bCs/>
                <w:i/>
                <w:iCs/>
              </w:rPr>
              <w:t xml:space="preserve"> x N1 (</w:t>
            </w:r>
            <w:r w:rsidR="000D434C" w:rsidRPr="000002FE">
              <w:rPr>
                <w:rFonts w:ascii="Times New Roman" w:hAnsi="Times New Roman"/>
                <w:b/>
                <w:bCs/>
                <w:i/>
                <w:iCs/>
              </w:rPr>
              <w:t>10</w:t>
            </w:r>
            <w:r w:rsidR="00B56139" w:rsidRPr="000002FE">
              <w:rPr>
                <w:rFonts w:ascii="Times New Roman" w:hAnsi="Times New Roman"/>
                <w:b/>
                <w:bCs/>
                <w:i/>
                <w:iCs/>
              </w:rPr>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6CF3E704" w14:textId="015E2BC7" w:rsidR="00B56139" w:rsidRPr="000002FE" w:rsidRDefault="000D434C" w:rsidP="00B56139">
            <w:pPr>
              <w:pStyle w:val="TAC"/>
              <w:rPr>
                <w:rFonts w:ascii="Times New Roman" w:hAnsi="Times New Roman"/>
                <w:b/>
                <w:bCs/>
                <w:i/>
                <w:iCs/>
              </w:rPr>
            </w:pPr>
            <w:r w:rsidRPr="000002FE">
              <w:rPr>
                <w:rFonts w:ascii="Times New Roman" w:hAnsi="Times New Roman"/>
                <w:b/>
                <w:bCs/>
                <w:i/>
                <w:iCs/>
              </w:rPr>
              <w:t>10.24</w:t>
            </w:r>
            <w:r w:rsidR="00B56139" w:rsidRPr="000002FE">
              <w:rPr>
                <w:rFonts w:ascii="Times New Roman" w:hAnsi="Times New Roman"/>
                <w:b/>
                <w:bCs/>
                <w:i/>
                <w:iCs/>
              </w:rPr>
              <w:t xml:space="preserve"> x N1 (1 x N1)</w:t>
            </w:r>
          </w:p>
        </w:tc>
        <w:tc>
          <w:tcPr>
            <w:tcW w:w="1112" w:type="pct"/>
            <w:tcBorders>
              <w:top w:val="single" w:sz="4" w:space="0" w:color="auto"/>
              <w:left w:val="single" w:sz="4" w:space="0" w:color="auto"/>
              <w:bottom w:val="single" w:sz="4" w:space="0" w:color="auto"/>
              <w:right w:val="single" w:sz="4" w:space="0" w:color="auto"/>
            </w:tcBorders>
            <w:hideMark/>
          </w:tcPr>
          <w:p w14:paraId="63F27D50" w14:textId="31E9541A" w:rsidR="00B56139" w:rsidRPr="000002FE" w:rsidRDefault="008A3C90" w:rsidP="00B56139">
            <w:pPr>
              <w:pStyle w:val="TAC"/>
              <w:rPr>
                <w:rFonts w:ascii="Times New Roman" w:hAnsi="Times New Roman"/>
                <w:b/>
                <w:bCs/>
                <w:i/>
                <w:iCs/>
              </w:rPr>
            </w:pPr>
            <w:r w:rsidRPr="000002FE">
              <w:rPr>
                <w:rFonts w:ascii="Times New Roman" w:hAnsi="Times New Roman"/>
                <w:b/>
                <w:bCs/>
                <w:i/>
                <w:iCs/>
              </w:rPr>
              <w:t>20.48</w:t>
            </w:r>
            <w:r w:rsidR="00B56139" w:rsidRPr="000002FE">
              <w:rPr>
                <w:rFonts w:ascii="Times New Roman" w:hAnsi="Times New Roman"/>
                <w:b/>
                <w:bCs/>
                <w:i/>
                <w:iCs/>
              </w:rPr>
              <w:t xml:space="preserve"> x N1 (</w:t>
            </w:r>
            <w:r w:rsidR="000D434C" w:rsidRPr="000002FE">
              <w:rPr>
                <w:rFonts w:ascii="Times New Roman" w:hAnsi="Times New Roman"/>
                <w:b/>
                <w:bCs/>
                <w:i/>
                <w:iCs/>
              </w:rPr>
              <w:t>2</w:t>
            </w:r>
            <w:r w:rsidR="00B56139" w:rsidRPr="000002FE">
              <w:rPr>
                <w:rFonts w:ascii="Times New Roman" w:hAnsi="Times New Roman"/>
                <w:b/>
                <w:bCs/>
                <w:i/>
                <w:iCs/>
              </w:rPr>
              <w:t xml:space="preserve"> x N1)</w:t>
            </w:r>
          </w:p>
        </w:tc>
      </w:tr>
    </w:tbl>
    <w:p w14:paraId="4DBF5596" w14:textId="404336FB" w:rsidR="00B56139" w:rsidRPr="000002FE" w:rsidRDefault="00B56139" w:rsidP="00B56139">
      <w:pPr>
        <w:spacing w:after="0"/>
        <w:jc w:val="both"/>
        <w:rPr>
          <w:b/>
          <w:bCs/>
          <w:i/>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838"/>
        <w:gridCol w:w="1918"/>
        <w:gridCol w:w="630"/>
        <w:gridCol w:w="539"/>
        <w:gridCol w:w="2340"/>
        <w:gridCol w:w="990"/>
        <w:gridCol w:w="1084"/>
      </w:tblGrid>
      <w:tr w:rsidR="000002FE" w:rsidRPr="000002FE" w14:paraId="10F8B7B5" w14:textId="77777777" w:rsidTr="000002FE">
        <w:trPr>
          <w:cantSplit/>
          <w:trHeight w:val="308"/>
          <w:jc w:val="center"/>
        </w:trPr>
        <w:tc>
          <w:tcPr>
            <w:tcW w:w="670" w:type="pct"/>
            <w:tcBorders>
              <w:top w:val="single" w:sz="4" w:space="0" w:color="auto"/>
              <w:left w:val="single" w:sz="4" w:space="0" w:color="auto"/>
              <w:bottom w:val="nil"/>
              <w:right w:val="single" w:sz="4" w:space="0" w:color="auto"/>
            </w:tcBorders>
          </w:tcPr>
          <w:p w14:paraId="5E5BEDF3" w14:textId="338ADC2C" w:rsidR="0083063D" w:rsidRPr="000002FE" w:rsidRDefault="0083063D" w:rsidP="0083063D">
            <w:pPr>
              <w:pStyle w:val="TAH"/>
              <w:rPr>
                <w:rFonts w:ascii="Times New Roman" w:hAnsi="Times New Roman"/>
                <w:bCs/>
                <w:i/>
                <w:iCs/>
                <w:sz w:val="16"/>
                <w:szCs w:val="16"/>
              </w:rPr>
            </w:pPr>
            <w:proofErr w:type="spellStart"/>
            <w:r w:rsidRPr="000002FE">
              <w:rPr>
                <w:rFonts w:ascii="Times New Roman" w:hAnsi="Times New Roman"/>
                <w:bCs/>
                <w:i/>
                <w:iCs/>
                <w:sz w:val="16"/>
                <w:szCs w:val="16"/>
              </w:rPr>
              <w:t>eDRX</w:t>
            </w:r>
            <w:proofErr w:type="spellEnd"/>
            <w:r w:rsidRPr="000002FE">
              <w:rPr>
                <w:rFonts w:ascii="Times New Roman" w:hAnsi="Times New Roman"/>
                <w:bCs/>
                <w:i/>
                <w:iCs/>
                <w:sz w:val="16"/>
                <w:szCs w:val="16"/>
              </w:rPr>
              <w:t xml:space="preserve"> cycle length [s]</w:t>
            </w:r>
          </w:p>
        </w:tc>
        <w:tc>
          <w:tcPr>
            <w:tcW w:w="435" w:type="pct"/>
            <w:tcBorders>
              <w:top w:val="single" w:sz="4" w:space="0" w:color="auto"/>
              <w:left w:val="single" w:sz="4" w:space="0" w:color="auto"/>
              <w:bottom w:val="nil"/>
              <w:right w:val="single" w:sz="4" w:space="0" w:color="auto"/>
            </w:tcBorders>
            <w:hideMark/>
          </w:tcPr>
          <w:p w14:paraId="6E96EFCA" w14:textId="232BB217"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DRX cycle length [s]</w:t>
            </w:r>
          </w:p>
        </w:tc>
        <w:tc>
          <w:tcPr>
            <w:tcW w:w="996" w:type="pct"/>
            <w:vMerge w:val="restart"/>
            <w:tcBorders>
              <w:top w:val="single" w:sz="4" w:space="0" w:color="auto"/>
              <w:left w:val="single" w:sz="4" w:space="0" w:color="auto"/>
              <w:right w:val="single" w:sz="4" w:space="0" w:color="auto"/>
            </w:tcBorders>
          </w:tcPr>
          <w:p w14:paraId="3870DFA6" w14:textId="77777777"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 xml:space="preserve">PTW length [s] </w:t>
            </w:r>
          </w:p>
          <w:p w14:paraId="649173F3" w14:textId="5D40C5AF"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w:t>
            </w:r>
            <w:proofErr w:type="gramStart"/>
            <w:r w:rsidRPr="000002FE">
              <w:rPr>
                <w:rFonts w:ascii="Times New Roman" w:hAnsi="Times New Roman"/>
                <w:bCs/>
                <w:i/>
                <w:iCs/>
                <w:sz w:val="16"/>
                <w:szCs w:val="16"/>
              </w:rPr>
              <w:t>number</w:t>
            </w:r>
            <w:proofErr w:type="gramEnd"/>
            <w:r w:rsidRPr="000002FE">
              <w:rPr>
                <w:rFonts w:ascii="Times New Roman" w:hAnsi="Times New Roman"/>
                <w:bCs/>
                <w:i/>
                <w:iCs/>
                <w:sz w:val="16"/>
                <w:szCs w:val="16"/>
              </w:rPr>
              <w:t xml:space="preserve"> of 1.28s periods)</w:t>
            </w:r>
          </w:p>
        </w:tc>
        <w:tc>
          <w:tcPr>
            <w:tcW w:w="607" w:type="pct"/>
            <w:gridSpan w:val="2"/>
            <w:tcBorders>
              <w:top w:val="single" w:sz="4" w:space="0" w:color="auto"/>
              <w:left w:val="single" w:sz="4" w:space="0" w:color="auto"/>
              <w:bottom w:val="single" w:sz="4" w:space="0" w:color="auto"/>
              <w:right w:val="single" w:sz="4" w:space="0" w:color="auto"/>
            </w:tcBorders>
            <w:hideMark/>
          </w:tcPr>
          <w:p w14:paraId="2F7A0208" w14:textId="1FE30DB4"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Scaling Factor (N1)</w:t>
            </w:r>
          </w:p>
        </w:tc>
        <w:tc>
          <w:tcPr>
            <w:tcW w:w="1215" w:type="pct"/>
            <w:tcBorders>
              <w:top w:val="single" w:sz="4" w:space="0" w:color="auto"/>
              <w:left w:val="single" w:sz="4" w:space="0" w:color="auto"/>
              <w:bottom w:val="nil"/>
              <w:right w:val="single" w:sz="4" w:space="0" w:color="auto"/>
            </w:tcBorders>
            <w:hideMark/>
          </w:tcPr>
          <w:p w14:paraId="76ACCB3D" w14:textId="77777777" w:rsidR="0083063D" w:rsidRPr="000002FE" w:rsidRDefault="0083063D" w:rsidP="0083063D">
            <w:pPr>
              <w:pStyle w:val="TAH"/>
              <w:rPr>
                <w:rFonts w:ascii="Times New Roman" w:hAnsi="Times New Roman"/>
                <w:bCs/>
                <w:i/>
                <w:iCs/>
                <w:sz w:val="16"/>
                <w:szCs w:val="16"/>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detect,NR</w:t>
            </w:r>
            <w:proofErr w:type="gramEnd"/>
            <w:r w:rsidRPr="000002FE">
              <w:rPr>
                <w:rFonts w:ascii="Times New Roman" w:hAnsi="Times New Roman"/>
                <w:bCs/>
                <w:i/>
                <w:iCs/>
                <w:sz w:val="16"/>
                <w:szCs w:val="16"/>
                <w:vertAlign w:val="subscript"/>
              </w:rPr>
              <w:t>_Intra</w:t>
            </w:r>
            <w:proofErr w:type="spellEnd"/>
            <w:r w:rsidRPr="000002FE">
              <w:rPr>
                <w:rFonts w:ascii="Times New Roman" w:hAnsi="Times New Roman"/>
                <w:bCs/>
                <w:i/>
                <w:iCs/>
                <w:sz w:val="16"/>
                <w:szCs w:val="16"/>
              </w:rPr>
              <w:t xml:space="preserve"> [s] (number of DRX cycles)</w:t>
            </w:r>
          </w:p>
        </w:tc>
        <w:tc>
          <w:tcPr>
            <w:tcW w:w="514" w:type="pct"/>
            <w:tcBorders>
              <w:top w:val="single" w:sz="4" w:space="0" w:color="auto"/>
              <w:left w:val="single" w:sz="4" w:space="0" w:color="auto"/>
              <w:bottom w:val="nil"/>
              <w:right w:val="single" w:sz="4" w:space="0" w:color="auto"/>
            </w:tcBorders>
            <w:hideMark/>
          </w:tcPr>
          <w:p w14:paraId="5DFDD74C" w14:textId="77777777" w:rsidR="0083063D" w:rsidRPr="000002FE" w:rsidRDefault="0083063D" w:rsidP="0083063D">
            <w:pPr>
              <w:pStyle w:val="TAH"/>
              <w:rPr>
                <w:rFonts w:ascii="Times New Roman" w:hAnsi="Times New Roman"/>
                <w:bCs/>
                <w:i/>
                <w:iCs/>
                <w:sz w:val="16"/>
                <w:szCs w:val="16"/>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measure,NR</w:t>
            </w:r>
            <w:proofErr w:type="gramEnd"/>
            <w:r w:rsidRPr="000002FE">
              <w:rPr>
                <w:rFonts w:ascii="Times New Roman" w:hAnsi="Times New Roman"/>
                <w:bCs/>
                <w:i/>
                <w:iCs/>
                <w:sz w:val="16"/>
                <w:szCs w:val="16"/>
                <w:vertAlign w:val="subscript"/>
              </w:rPr>
              <w:t>_Intra</w:t>
            </w:r>
            <w:proofErr w:type="spellEnd"/>
            <w:r w:rsidRPr="000002FE">
              <w:rPr>
                <w:rFonts w:ascii="Times New Roman" w:hAnsi="Times New Roman"/>
                <w:bCs/>
                <w:i/>
                <w:iCs/>
                <w:sz w:val="16"/>
                <w:szCs w:val="16"/>
              </w:rPr>
              <w:t xml:space="preserve"> [s] (number of DRX cycles)</w:t>
            </w:r>
          </w:p>
        </w:tc>
        <w:tc>
          <w:tcPr>
            <w:tcW w:w="563" w:type="pct"/>
            <w:tcBorders>
              <w:top w:val="single" w:sz="4" w:space="0" w:color="auto"/>
              <w:left w:val="single" w:sz="4" w:space="0" w:color="auto"/>
              <w:bottom w:val="nil"/>
              <w:right w:val="single" w:sz="4" w:space="0" w:color="auto"/>
            </w:tcBorders>
            <w:hideMark/>
          </w:tcPr>
          <w:p w14:paraId="6E396D6D" w14:textId="77777777" w:rsidR="0083063D" w:rsidRPr="000002FE" w:rsidRDefault="0083063D" w:rsidP="0083063D">
            <w:pPr>
              <w:pStyle w:val="TAH"/>
              <w:rPr>
                <w:rFonts w:ascii="Times New Roman" w:hAnsi="Times New Roman"/>
                <w:bCs/>
                <w:i/>
                <w:iCs/>
                <w:sz w:val="16"/>
                <w:szCs w:val="16"/>
                <w:vertAlign w:val="subscript"/>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evaluate,NR</w:t>
            </w:r>
            <w:proofErr w:type="gramEnd"/>
            <w:r w:rsidRPr="000002FE">
              <w:rPr>
                <w:rFonts w:ascii="Times New Roman" w:hAnsi="Times New Roman"/>
                <w:bCs/>
                <w:i/>
                <w:iCs/>
                <w:sz w:val="16"/>
                <w:szCs w:val="16"/>
                <w:vertAlign w:val="subscript"/>
              </w:rPr>
              <w:t>_Intra</w:t>
            </w:r>
            <w:proofErr w:type="spellEnd"/>
          </w:p>
          <w:p w14:paraId="2C27E13D" w14:textId="77777777"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[s] (number of DRX cycles)</w:t>
            </w:r>
          </w:p>
        </w:tc>
      </w:tr>
      <w:tr w:rsidR="000002FE" w:rsidRPr="000002FE" w14:paraId="195ACBCB" w14:textId="77777777" w:rsidTr="000002FE">
        <w:trPr>
          <w:cantSplit/>
          <w:trHeight w:val="308"/>
          <w:jc w:val="center"/>
        </w:trPr>
        <w:tc>
          <w:tcPr>
            <w:tcW w:w="670" w:type="pct"/>
            <w:tcBorders>
              <w:top w:val="nil"/>
              <w:left w:val="single" w:sz="4" w:space="0" w:color="auto"/>
              <w:bottom w:val="single" w:sz="4" w:space="0" w:color="auto"/>
              <w:right w:val="single" w:sz="4" w:space="0" w:color="auto"/>
            </w:tcBorders>
          </w:tcPr>
          <w:p w14:paraId="17D84429" w14:textId="77777777" w:rsidR="0083063D" w:rsidRPr="000002FE" w:rsidRDefault="0083063D" w:rsidP="0083063D">
            <w:pPr>
              <w:pStyle w:val="TAH"/>
              <w:rPr>
                <w:rFonts w:ascii="Times New Roman" w:hAnsi="Times New Roman"/>
                <w:bCs/>
                <w:i/>
                <w:iCs/>
                <w:sz w:val="16"/>
                <w:szCs w:val="16"/>
              </w:rPr>
            </w:pPr>
          </w:p>
        </w:tc>
        <w:tc>
          <w:tcPr>
            <w:tcW w:w="435" w:type="pct"/>
            <w:tcBorders>
              <w:top w:val="nil"/>
              <w:left w:val="single" w:sz="4" w:space="0" w:color="auto"/>
              <w:bottom w:val="single" w:sz="4" w:space="0" w:color="auto"/>
              <w:right w:val="single" w:sz="4" w:space="0" w:color="auto"/>
            </w:tcBorders>
            <w:vAlign w:val="center"/>
            <w:hideMark/>
          </w:tcPr>
          <w:p w14:paraId="30AC465D" w14:textId="07C47C11" w:rsidR="0083063D" w:rsidRPr="000002FE" w:rsidRDefault="0083063D" w:rsidP="0083063D">
            <w:pPr>
              <w:pStyle w:val="TAH"/>
              <w:rPr>
                <w:rFonts w:ascii="Times New Roman" w:hAnsi="Times New Roman"/>
                <w:bCs/>
                <w:i/>
                <w:iCs/>
                <w:sz w:val="16"/>
                <w:szCs w:val="16"/>
              </w:rPr>
            </w:pPr>
          </w:p>
        </w:tc>
        <w:tc>
          <w:tcPr>
            <w:tcW w:w="996" w:type="pct"/>
            <w:vMerge/>
            <w:tcBorders>
              <w:left w:val="single" w:sz="4" w:space="0" w:color="auto"/>
              <w:bottom w:val="single" w:sz="4" w:space="0" w:color="auto"/>
              <w:right w:val="single" w:sz="4" w:space="0" w:color="auto"/>
            </w:tcBorders>
          </w:tcPr>
          <w:p w14:paraId="768A319F" w14:textId="77777777" w:rsidR="0083063D" w:rsidRPr="000002FE" w:rsidRDefault="0083063D" w:rsidP="0083063D">
            <w:pPr>
              <w:pStyle w:val="TAH"/>
              <w:rPr>
                <w:rFonts w:ascii="Times New Roman" w:hAnsi="Times New Roman"/>
                <w:bCs/>
                <w:i/>
                <w:iCs/>
                <w:sz w:val="16"/>
                <w:szCs w:val="16"/>
              </w:rPr>
            </w:pPr>
          </w:p>
        </w:tc>
        <w:tc>
          <w:tcPr>
            <w:tcW w:w="327" w:type="pct"/>
            <w:tcBorders>
              <w:top w:val="single" w:sz="4" w:space="0" w:color="auto"/>
              <w:left w:val="single" w:sz="4" w:space="0" w:color="auto"/>
              <w:bottom w:val="single" w:sz="4" w:space="0" w:color="auto"/>
              <w:right w:val="single" w:sz="4" w:space="0" w:color="auto"/>
            </w:tcBorders>
            <w:hideMark/>
          </w:tcPr>
          <w:p w14:paraId="5C142CAF" w14:textId="3B1A2F02"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FR1</w:t>
            </w:r>
          </w:p>
        </w:tc>
        <w:tc>
          <w:tcPr>
            <w:tcW w:w="280" w:type="pct"/>
            <w:tcBorders>
              <w:top w:val="single" w:sz="4" w:space="0" w:color="auto"/>
              <w:left w:val="single" w:sz="4" w:space="0" w:color="auto"/>
              <w:bottom w:val="single" w:sz="4" w:space="0" w:color="auto"/>
              <w:right w:val="single" w:sz="4" w:space="0" w:color="auto"/>
            </w:tcBorders>
            <w:hideMark/>
          </w:tcPr>
          <w:p w14:paraId="0D0319AF" w14:textId="646DAEFE" w:rsidR="0083063D" w:rsidRPr="000002FE" w:rsidRDefault="0083063D" w:rsidP="0083063D">
            <w:pPr>
              <w:pStyle w:val="TAH"/>
              <w:rPr>
                <w:rFonts w:ascii="Times New Roman" w:hAnsi="Times New Roman"/>
                <w:bCs/>
                <w:i/>
                <w:iCs/>
                <w:sz w:val="16"/>
                <w:szCs w:val="16"/>
                <w:vertAlign w:val="superscript"/>
              </w:rPr>
            </w:pPr>
            <w:r w:rsidRPr="000002FE">
              <w:rPr>
                <w:rFonts w:ascii="Times New Roman" w:hAnsi="Times New Roman"/>
                <w:bCs/>
                <w:i/>
                <w:iCs/>
                <w:sz w:val="16"/>
                <w:szCs w:val="16"/>
              </w:rPr>
              <w:t>FR2</w:t>
            </w:r>
          </w:p>
        </w:tc>
        <w:tc>
          <w:tcPr>
            <w:tcW w:w="1215" w:type="pct"/>
            <w:tcBorders>
              <w:top w:val="nil"/>
              <w:left w:val="single" w:sz="4" w:space="0" w:color="auto"/>
              <w:bottom w:val="single" w:sz="4" w:space="0" w:color="auto"/>
              <w:right w:val="single" w:sz="4" w:space="0" w:color="auto"/>
            </w:tcBorders>
            <w:vAlign w:val="center"/>
            <w:hideMark/>
          </w:tcPr>
          <w:p w14:paraId="4AFCF576" w14:textId="77777777" w:rsidR="0083063D" w:rsidRPr="000002FE" w:rsidRDefault="0083063D" w:rsidP="0083063D">
            <w:pPr>
              <w:pStyle w:val="TAH"/>
              <w:rPr>
                <w:rFonts w:ascii="Times New Roman" w:hAnsi="Times New Roman"/>
                <w:bCs/>
                <w:i/>
                <w:iCs/>
                <w:sz w:val="16"/>
                <w:szCs w:val="16"/>
              </w:rPr>
            </w:pPr>
          </w:p>
        </w:tc>
        <w:tc>
          <w:tcPr>
            <w:tcW w:w="514" w:type="pct"/>
            <w:tcBorders>
              <w:top w:val="nil"/>
              <w:left w:val="single" w:sz="4" w:space="0" w:color="auto"/>
              <w:bottom w:val="single" w:sz="4" w:space="0" w:color="auto"/>
              <w:right w:val="single" w:sz="4" w:space="0" w:color="auto"/>
            </w:tcBorders>
            <w:vAlign w:val="center"/>
            <w:hideMark/>
          </w:tcPr>
          <w:p w14:paraId="6561941F" w14:textId="77777777" w:rsidR="0083063D" w:rsidRPr="000002FE" w:rsidRDefault="0083063D" w:rsidP="0083063D">
            <w:pPr>
              <w:pStyle w:val="TAH"/>
              <w:rPr>
                <w:rFonts w:ascii="Times New Roman" w:hAnsi="Times New Roman"/>
                <w:bCs/>
                <w:i/>
                <w:iCs/>
                <w:sz w:val="16"/>
                <w:szCs w:val="16"/>
              </w:rPr>
            </w:pPr>
          </w:p>
        </w:tc>
        <w:tc>
          <w:tcPr>
            <w:tcW w:w="563" w:type="pct"/>
            <w:tcBorders>
              <w:top w:val="nil"/>
              <w:left w:val="single" w:sz="4" w:space="0" w:color="auto"/>
              <w:bottom w:val="single" w:sz="4" w:space="0" w:color="auto"/>
              <w:right w:val="single" w:sz="4" w:space="0" w:color="auto"/>
            </w:tcBorders>
            <w:vAlign w:val="center"/>
            <w:hideMark/>
          </w:tcPr>
          <w:p w14:paraId="6B7C4472" w14:textId="77777777" w:rsidR="0083063D" w:rsidRPr="000002FE" w:rsidRDefault="0083063D" w:rsidP="0083063D">
            <w:pPr>
              <w:pStyle w:val="TAH"/>
              <w:rPr>
                <w:rFonts w:ascii="Times New Roman" w:hAnsi="Times New Roman"/>
                <w:bCs/>
                <w:i/>
                <w:iCs/>
                <w:sz w:val="16"/>
                <w:szCs w:val="16"/>
              </w:rPr>
            </w:pPr>
          </w:p>
        </w:tc>
      </w:tr>
      <w:tr w:rsidR="000002FE" w:rsidRPr="000002FE" w14:paraId="1063F003" w14:textId="77777777" w:rsidTr="000002FE">
        <w:trPr>
          <w:cantSplit/>
          <w:jc w:val="center"/>
        </w:trPr>
        <w:tc>
          <w:tcPr>
            <w:tcW w:w="670" w:type="pct"/>
            <w:vMerge w:val="restart"/>
            <w:tcBorders>
              <w:top w:val="single" w:sz="4" w:space="0" w:color="auto"/>
              <w:left w:val="single" w:sz="4" w:space="0" w:color="auto"/>
              <w:right w:val="single" w:sz="4" w:space="0" w:color="auto"/>
            </w:tcBorders>
          </w:tcPr>
          <w:p w14:paraId="5F99E0ED" w14:textId="21415782"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 xml:space="preserve">20.48 ≤ </w:t>
            </w:r>
            <w:proofErr w:type="spellStart"/>
            <w:r w:rsidRPr="000002FE">
              <w:rPr>
                <w:rFonts w:ascii="Times New Roman" w:hAnsi="Times New Roman"/>
                <w:b/>
                <w:bCs/>
                <w:i/>
                <w:iCs/>
                <w:sz w:val="16"/>
                <w:szCs w:val="16"/>
              </w:rPr>
              <w:t>eDRX_IDLE</w:t>
            </w:r>
            <w:proofErr w:type="spellEnd"/>
            <w:r w:rsidRPr="000002FE">
              <w:rPr>
                <w:rFonts w:ascii="Times New Roman" w:hAnsi="Times New Roman"/>
                <w:b/>
                <w:bCs/>
                <w:i/>
                <w:iCs/>
                <w:sz w:val="16"/>
                <w:szCs w:val="16"/>
              </w:rPr>
              <w:t xml:space="preserve"> cycle length ≤ 10485.76</w:t>
            </w:r>
          </w:p>
        </w:tc>
        <w:tc>
          <w:tcPr>
            <w:tcW w:w="435" w:type="pct"/>
            <w:tcBorders>
              <w:top w:val="single" w:sz="4" w:space="0" w:color="auto"/>
              <w:left w:val="single" w:sz="4" w:space="0" w:color="auto"/>
              <w:bottom w:val="single" w:sz="4" w:space="0" w:color="auto"/>
              <w:right w:val="single" w:sz="4" w:space="0" w:color="auto"/>
            </w:tcBorders>
            <w:hideMark/>
          </w:tcPr>
          <w:p w14:paraId="4B48E052" w14:textId="5EBBA445"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0.32</w:t>
            </w:r>
          </w:p>
        </w:tc>
        <w:tc>
          <w:tcPr>
            <w:tcW w:w="996" w:type="pct"/>
            <w:tcBorders>
              <w:top w:val="single" w:sz="4" w:space="0" w:color="auto"/>
              <w:left w:val="single" w:sz="4" w:space="0" w:color="auto"/>
              <w:bottom w:val="nil"/>
              <w:right w:val="single" w:sz="4" w:space="0" w:color="auto"/>
            </w:tcBorders>
          </w:tcPr>
          <w:p w14:paraId="13E2F450" w14:textId="77777777" w:rsidR="000002FE" w:rsidRPr="000002FE" w:rsidRDefault="000002FE" w:rsidP="000002FE">
            <w:pPr>
              <w:pStyle w:val="TAC"/>
              <w:rPr>
                <w:rFonts w:ascii="Times New Roman" w:hAnsi="Times New Roman"/>
                <w:b/>
                <w:bCs/>
                <w:i/>
                <w:iCs/>
                <w:sz w:val="16"/>
                <w:szCs w:val="16"/>
              </w:rPr>
            </w:pPr>
          </w:p>
        </w:tc>
        <w:tc>
          <w:tcPr>
            <w:tcW w:w="327" w:type="pct"/>
            <w:tcBorders>
              <w:top w:val="single" w:sz="4" w:space="0" w:color="auto"/>
              <w:left w:val="single" w:sz="4" w:space="0" w:color="auto"/>
              <w:bottom w:val="nil"/>
              <w:right w:val="single" w:sz="4" w:space="0" w:color="auto"/>
            </w:tcBorders>
            <w:vAlign w:val="center"/>
            <w:hideMark/>
          </w:tcPr>
          <w:p w14:paraId="45D27EC2" w14:textId="2E9E8F0F"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1</w:t>
            </w:r>
          </w:p>
        </w:tc>
        <w:tc>
          <w:tcPr>
            <w:tcW w:w="280" w:type="pct"/>
            <w:tcBorders>
              <w:top w:val="single" w:sz="4" w:space="0" w:color="auto"/>
              <w:left w:val="single" w:sz="4" w:space="0" w:color="auto"/>
              <w:bottom w:val="single" w:sz="4" w:space="0" w:color="auto"/>
              <w:right w:val="single" w:sz="4" w:space="0" w:color="auto"/>
            </w:tcBorders>
            <w:hideMark/>
          </w:tcPr>
          <w:p w14:paraId="3755B191" w14:textId="7777777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8</w:t>
            </w:r>
          </w:p>
        </w:tc>
        <w:tc>
          <w:tcPr>
            <w:tcW w:w="1215" w:type="pct"/>
            <w:vMerge w:val="restart"/>
            <w:tcBorders>
              <w:top w:val="single" w:sz="4" w:space="0" w:color="auto"/>
              <w:left w:val="single" w:sz="4" w:space="0" w:color="auto"/>
              <w:right w:val="single" w:sz="4" w:space="0" w:color="auto"/>
            </w:tcBorders>
          </w:tcPr>
          <w:p w14:paraId="7D93F89B" w14:textId="101C1612" w:rsidR="000002FE" w:rsidRPr="000002FE" w:rsidRDefault="000002FE" w:rsidP="00D10A3C">
            <w:pPr>
              <w:pStyle w:val="TAC"/>
              <w:spacing w:after="120"/>
              <w:ind w:right="256"/>
              <w:rPr>
                <w:rFonts w:ascii="Times New Roman" w:hAnsi="Times New Roman"/>
                <w:b/>
                <w:bCs/>
                <w:i/>
                <w:iCs/>
                <w:sz w:val="15"/>
                <w:szCs w:val="15"/>
              </w:rPr>
            </w:pPr>
            <m:oMathPara>
              <m:oMath>
                <m:r>
                  <m:rPr>
                    <m:sty m:val="bi"/>
                  </m:rPr>
                  <w:rPr>
                    <w:rFonts w:ascii="Cambria Math" w:hAnsi="Cambria Math"/>
                    <w:sz w:val="15"/>
                    <w:szCs w:val="15"/>
                  </w:rPr>
                  <m:t>eDRX_cycle_length*</m:t>
                </m:r>
              </m:oMath>
            </m:oMathPara>
          </w:p>
          <w:p w14:paraId="506EB933" w14:textId="3E119E39" w:rsidR="000002FE" w:rsidRPr="000002FE" w:rsidRDefault="0004630A" w:rsidP="00D10A3C">
            <w:pPr>
              <w:pStyle w:val="TAC"/>
              <w:spacing w:after="120"/>
              <w:ind w:right="256"/>
              <w:rPr>
                <w:rFonts w:ascii="Times New Roman" w:hAnsi="Times New Roman"/>
                <w:b/>
                <w:bCs/>
                <w:i/>
                <w:iCs/>
                <w:sz w:val="15"/>
                <w:szCs w:val="15"/>
              </w:rPr>
            </w:pPr>
            <m:oMathPara>
              <m:oMath>
                <m:d>
                  <m:dPr>
                    <m:begChr m:val="⌈"/>
                    <m:endChr m:val="⌉"/>
                    <m:ctrlPr>
                      <w:rPr>
                        <w:rFonts w:ascii="Cambria Math" w:hAnsi="Cambria Math"/>
                        <w:b/>
                        <w:bCs/>
                        <w:i/>
                        <w:iCs/>
                        <w:sz w:val="15"/>
                        <w:szCs w:val="15"/>
                      </w:rPr>
                    </m:ctrlPr>
                  </m:dPr>
                  <m:e>
                    <m:f>
                      <m:fPr>
                        <m:ctrlPr>
                          <w:rPr>
                            <w:rFonts w:ascii="Cambria Math" w:hAnsi="Cambria Math"/>
                            <w:b/>
                            <w:bCs/>
                            <w:i/>
                            <w:iCs/>
                            <w:sz w:val="15"/>
                            <w:szCs w:val="15"/>
                          </w:rPr>
                        </m:ctrlPr>
                      </m:fPr>
                      <m:num>
                        <m:r>
                          <m:rPr>
                            <m:sty m:val="bi"/>
                          </m:rPr>
                          <w:rPr>
                            <w:rFonts w:ascii="Cambria Math" w:hAnsi="Cambria Math"/>
                            <w:sz w:val="15"/>
                            <w:szCs w:val="15"/>
                          </w:rPr>
                          <m:t>23</m:t>
                        </m:r>
                      </m:num>
                      <m:den>
                        <m:d>
                          <m:dPr>
                            <m:begChr m:val="⌈"/>
                            <m:endChr m:val="⌉"/>
                            <m:ctrlPr>
                              <w:rPr>
                                <w:rFonts w:ascii="Cambria Math" w:hAnsi="Cambria Math"/>
                                <w:b/>
                                <w:bCs/>
                                <w:i/>
                                <w:iCs/>
                                <w:sz w:val="15"/>
                                <w:szCs w:val="15"/>
                              </w:rPr>
                            </m:ctrlPr>
                          </m:dPr>
                          <m:e>
                            <m:r>
                              <m:rPr>
                                <m:sty m:val="bi"/>
                              </m:rPr>
                              <w:rPr>
                                <w:rFonts w:ascii="Cambria Math" w:hAnsi="Cambria Math"/>
                                <w:sz w:val="15"/>
                                <w:szCs w:val="15"/>
                              </w:rPr>
                              <m:t>PTW/DRX_cycle_length</m:t>
                            </m:r>
                          </m:e>
                        </m:d>
                      </m:den>
                    </m:f>
                  </m:e>
                </m:d>
              </m:oMath>
            </m:oMathPara>
          </w:p>
          <w:p w14:paraId="6D89E063" w14:textId="42C3BADC" w:rsidR="000002FE" w:rsidRPr="000002FE" w:rsidRDefault="000002FE" w:rsidP="000002FE">
            <w:pPr>
              <w:pStyle w:val="TAC"/>
              <w:rPr>
                <w:rFonts w:ascii="Times New Roman" w:hAnsi="Times New Roman"/>
                <w:b/>
                <w:bCs/>
                <w:i/>
                <w:iCs/>
                <w:sz w:val="15"/>
                <w:szCs w:val="15"/>
              </w:rPr>
            </w:pPr>
            <w:r w:rsidRPr="000002FE">
              <w:rPr>
                <w:rFonts w:ascii="Times New Roman" w:hAnsi="Times New Roman"/>
                <w:b/>
                <w:bCs/>
                <w:i/>
                <w:iCs/>
                <w:sz w:val="15"/>
                <w:szCs w:val="15"/>
              </w:rPr>
              <w:t>(23)</w:t>
            </w:r>
          </w:p>
        </w:tc>
        <w:tc>
          <w:tcPr>
            <w:tcW w:w="514" w:type="pct"/>
            <w:tcBorders>
              <w:top w:val="single" w:sz="4" w:space="0" w:color="auto"/>
              <w:left w:val="single" w:sz="4" w:space="0" w:color="auto"/>
              <w:bottom w:val="single" w:sz="4" w:space="0" w:color="auto"/>
              <w:right w:val="single" w:sz="4" w:space="0" w:color="auto"/>
            </w:tcBorders>
          </w:tcPr>
          <w:p w14:paraId="5D723890" w14:textId="60D8B15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0.32 x N1 (1 x N1)</w:t>
            </w:r>
          </w:p>
        </w:tc>
        <w:tc>
          <w:tcPr>
            <w:tcW w:w="563" w:type="pct"/>
            <w:tcBorders>
              <w:top w:val="single" w:sz="4" w:space="0" w:color="auto"/>
              <w:left w:val="single" w:sz="4" w:space="0" w:color="auto"/>
              <w:bottom w:val="single" w:sz="4" w:space="0" w:color="auto"/>
              <w:right w:val="single" w:sz="4" w:space="0" w:color="auto"/>
            </w:tcBorders>
            <w:hideMark/>
          </w:tcPr>
          <w:p w14:paraId="01F0DD3C" w14:textId="1F675A80"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0.64 x N1 (2 x N1)</w:t>
            </w:r>
          </w:p>
        </w:tc>
      </w:tr>
      <w:tr w:rsidR="000002FE" w:rsidRPr="000002FE" w14:paraId="0C9E00F7" w14:textId="77777777" w:rsidTr="000002FE">
        <w:trPr>
          <w:cantSplit/>
          <w:trHeight w:val="633"/>
          <w:jc w:val="center"/>
        </w:trPr>
        <w:tc>
          <w:tcPr>
            <w:tcW w:w="670" w:type="pct"/>
            <w:vMerge/>
            <w:tcBorders>
              <w:left w:val="single" w:sz="4" w:space="0" w:color="auto"/>
              <w:right w:val="single" w:sz="4" w:space="0" w:color="auto"/>
            </w:tcBorders>
          </w:tcPr>
          <w:p w14:paraId="77E62223" w14:textId="77777777" w:rsidR="000002FE" w:rsidRPr="000002FE" w:rsidRDefault="000002FE" w:rsidP="000002FE">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64FB52D2" w14:textId="2D56D996"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0.64</w:t>
            </w:r>
          </w:p>
        </w:tc>
        <w:tc>
          <w:tcPr>
            <w:tcW w:w="996" w:type="pct"/>
            <w:tcBorders>
              <w:top w:val="nil"/>
              <w:left w:val="single" w:sz="4" w:space="0" w:color="auto"/>
              <w:bottom w:val="nil"/>
              <w:right w:val="single" w:sz="4" w:space="0" w:color="auto"/>
            </w:tcBorders>
          </w:tcPr>
          <w:p w14:paraId="585D77F6" w14:textId="38B89E0B" w:rsidR="000002FE" w:rsidRPr="000002FE" w:rsidRDefault="000002FE" w:rsidP="00D10A3C">
            <w:pPr>
              <w:pStyle w:val="TAC"/>
              <w:spacing w:after="120"/>
              <w:rPr>
                <w:rFonts w:ascii="Times New Roman" w:hAnsi="Times New Roman"/>
                <w:b/>
                <w:bCs/>
                <w:i/>
                <w:iCs/>
                <w:sz w:val="16"/>
                <w:szCs w:val="16"/>
              </w:rPr>
            </w:pPr>
            <w:r w:rsidRPr="000002FE">
              <w:rPr>
                <w:rFonts w:ascii="Times New Roman" w:hAnsi="Times New Roman"/>
                <w:b/>
                <w:bCs/>
                <w:i/>
                <w:iCs/>
                <w:sz w:val="16"/>
                <w:szCs w:val="16"/>
              </w:rPr>
              <w:t>≥</w:t>
            </w:r>
            <m:oMath>
              <m:d>
                <m:dPr>
                  <m:begChr m:val="⌈"/>
                  <m:endChr m:val="⌉"/>
                  <m:ctrlPr>
                    <w:rPr>
                      <w:rFonts w:ascii="Cambria Math" w:hAnsi="Cambria Math"/>
                      <w:b/>
                      <w:bCs/>
                      <w:i/>
                      <w:iCs/>
                      <w:sz w:val="16"/>
                      <w:szCs w:val="16"/>
                      <w:lang w:eastAsia="zh-CN"/>
                    </w:rPr>
                  </m:ctrlPr>
                </m:dPr>
                <m:e>
                  <m:f>
                    <m:fPr>
                      <m:ctrlPr>
                        <w:rPr>
                          <w:rFonts w:ascii="Cambria Math" w:hAnsi="Cambria Math"/>
                          <w:b/>
                          <w:bCs/>
                          <w:i/>
                          <w:iCs/>
                          <w:sz w:val="16"/>
                          <w:szCs w:val="16"/>
                          <w:lang w:eastAsia="zh-CN"/>
                        </w:rPr>
                      </m:ctrlPr>
                    </m:fPr>
                    <m:num>
                      <m:sSub>
                        <m:sSubPr>
                          <m:ctrlPr>
                            <w:rPr>
                              <w:rFonts w:ascii="Cambria Math" w:eastAsia="SimSun" w:hAnsi="Cambria Math"/>
                              <w:b/>
                              <w:bCs/>
                              <w:i/>
                              <w:iCs/>
                              <w:snapToGrid w:val="0"/>
                              <w:sz w:val="16"/>
                              <w:szCs w:val="16"/>
                              <w:lang w:val="x-none"/>
                            </w:rPr>
                          </m:ctrlPr>
                        </m:sSubPr>
                        <m:e>
                          <m:r>
                            <m:rPr>
                              <m:sty m:val="bi"/>
                            </m:rPr>
                            <w:rPr>
                              <w:rFonts w:ascii="Cambria Math" w:hAnsi="Cambria Math"/>
                              <w:sz w:val="16"/>
                              <w:szCs w:val="16"/>
                            </w:rPr>
                            <m:t>T</m:t>
                          </m:r>
                        </m:e>
                        <m:sub>
                          <m:r>
                            <m:rPr>
                              <m:sty m:val="bi"/>
                            </m:rPr>
                            <w:rPr>
                              <w:rFonts w:ascii="Cambria Math" w:hAnsi="Cambria Math"/>
                              <w:sz w:val="16"/>
                              <w:szCs w:val="16"/>
                            </w:rPr>
                            <m:t>evaluate, NR_Intra</m:t>
                          </m:r>
                        </m:sub>
                      </m:sSub>
                    </m:num>
                    <m:den>
                      <m:r>
                        <m:rPr>
                          <m:sty m:val="bi"/>
                        </m:rPr>
                        <w:rPr>
                          <w:rFonts w:ascii="Cambria Math" w:hAnsi="Cambria Math"/>
                          <w:sz w:val="16"/>
                          <w:szCs w:val="16"/>
                        </w:rPr>
                        <m:t>1.28</m:t>
                      </m:r>
                    </m:den>
                  </m:f>
                </m:e>
              </m:d>
              <m:r>
                <m:rPr>
                  <m:sty m:val="bi"/>
                </m:rPr>
                <w:rPr>
                  <w:rFonts w:ascii="Cambria Math" w:hAnsi="Cambria Math"/>
                  <w:sz w:val="16"/>
                  <w:szCs w:val="16"/>
                </w:rPr>
                <m:t>*1.28</m:t>
              </m:r>
              <m:r>
                <m:rPr>
                  <m:sty m:val="bi"/>
                </m:rPr>
                <w:rPr>
                  <w:rFonts w:ascii="Cambria Math" w:hAnsi="Cambria Math"/>
                  <w:sz w:val="16"/>
                  <w:szCs w:val="16"/>
                </w:rPr>
                <m:t>s</m:t>
              </m:r>
            </m:oMath>
            <w:r w:rsidRPr="000002FE">
              <w:rPr>
                <w:rFonts w:ascii="Times New Roman" w:hAnsi="Times New Roman"/>
                <w:b/>
                <w:bCs/>
                <w:i/>
                <w:iCs/>
                <w:sz w:val="16"/>
                <w:szCs w:val="16"/>
              </w:rPr>
              <w:t xml:space="preserve">  </w:t>
            </w:r>
            <w:r w:rsidRPr="00D10A3C">
              <w:rPr>
                <w:rFonts w:ascii="Times New Roman" w:hAnsi="Times New Roman"/>
                <w:b/>
                <w:bCs/>
                <w:i/>
                <w:iCs/>
                <w:sz w:val="16"/>
                <w:szCs w:val="16"/>
              </w:rPr>
              <w:t>(</w:t>
            </w:r>
            <m:oMath>
              <m:d>
                <m:dPr>
                  <m:begChr m:val="⌈"/>
                  <m:endChr m:val="⌉"/>
                  <m:ctrlPr>
                    <w:rPr>
                      <w:rFonts w:ascii="Cambria Math" w:hAnsi="Cambria Math"/>
                      <w:b/>
                      <w:bCs/>
                      <w:i/>
                      <w:iCs/>
                      <w:sz w:val="16"/>
                      <w:szCs w:val="16"/>
                      <w:lang w:eastAsia="zh-CN"/>
                    </w:rPr>
                  </m:ctrlPr>
                </m:dPr>
                <m:e>
                  <m:f>
                    <m:fPr>
                      <m:ctrlPr>
                        <w:rPr>
                          <w:rFonts w:ascii="Cambria Math" w:hAnsi="Cambria Math"/>
                          <w:b/>
                          <w:bCs/>
                          <w:i/>
                          <w:iCs/>
                          <w:sz w:val="16"/>
                          <w:szCs w:val="16"/>
                          <w:lang w:eastAsia="zh-CN"/>
                        </w:rPr>
                      </m:ctrlPr>
                    </m:fPr>
                    <m:num>
                      <m:sSub>
                        <m:sSubPr>
                          <m:ctrlPr>
                            <w:rPr>
                              <w:rFonts w:ascii="Cambria Math" w:eastAsia="SimSun" w:hAnsi="Cambria Math"/>
                              <w:b/>
                              <w:bCs/>
                              <w:i/>
                              <w:iCs/>
                              <w:snapToGrid w:val="0"/>
                              <w:sz w:val="16"/>
                              <w:szCs w:val="16"/>
                              <w:lang w:val="x-none"/>
                            </w:rPr>
                          </m:ctrlPr>
                        </m:sSubPr>
                        <m:e>
                          <m:r>
                            <m:rPr>
                              <m:sty m:val="bi"/>
                            </m:rPr>
                            <w:rPr>
                              <w:rFonts w:ascii="Cambria Math" w:hAnsi="Cambria Math"/>
                              <w:sz w:val="16"/>
                              <w:szCs w:val="16"/>
                            </w:rPr>
                            <m:t>T</m:t>
                          </m:r>
                        </m:e>
                        <m:sub>
                          <m:r>
                            <m:rPr>
                              <m:sty m:val="bi"/>
                            </m:rPr>
                            <w:rPr>
                              <w:rFonts w:ascii="Cambria Math" w:hAnsi="Cambria Math"/>
                              <w:sz w:val="16"/>
                              <w:szCs w:val="16"/>
                            </w:rPr>
                            <m:t>evaluate, NR_Intra</m:t>
                          </m:r>
                        </m:sub>
                      </m:sSub>
                    </m:num>
                    <m:den>
                      <m:r>
                        <m:rPr>
                          <m:sty m:val="bi"/>
                        </m:rPr>
                        <w:rPr>
                          <w:rFonts w:ascii="Cambria Math" w:hAnsi="Cambria Math"/>
                          <w:sz w:val="16"/>
                          <w:szCs w:val="16"/>
                        </w:rPr>
                        <m:t>1.28</m:t>
                      </m:r>
                    </m:den>
                  </m:f>
                </m:e>
              </m:d>
            </m:oMath>
            <w:r w:rsidRPr="00D10A3C">
              <w:rPr>
                <w:rFonts w:ascii="Times New Roman" w:hAnsi="Times New Roman"/>
                <w:b/>
                <w:bCs/>
                <w:i/>
                <w:iCs/>
                <w:szCs w:val="18"/>
              </w:rPr>
              <w:t>)</w:t>
            </w:r>
          </w:p>
        </w:tc>
        <w:tc>
          <w:tcPr>
            <w:tcW w:w="327" w:type="pct"/>
            <w:tcBorders>
              <w:top w:val="nil"/>
              <w:left w:val="single" w:sz="4" w:space="0" w:color="auto"/>
              <w:bottom w:val="nil"/>
              <w:right w:val="single" w:sz="4" w:space="0" w:color="auto"/>
            </w:tcBorders>
            <w:vAlign w:val="center"/>
            <w:hideMark/>
          </w:tcPr>
          <w:p w14:paraId="18A527D2" w14:textId="04C36DF1" w:rsidR="000002FE" w:rsidRPr="000002FE" w:rsidRDefault="000002FE" w:rsidP="000002FE">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12F55B7D" w14:textId="7777777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5</w:t>
            </w:r>
          </w:p>
        </w:tc>
        <w:tc>
          <w:tcPr>
            <w:tcW w:w="1215" w:type="pct"/>
            <w:vMerge/>
            <w:tcBorders>
              <w:left w:val="single" w:sz="4" w:space="0" w:color="auto"/>
              <w:right w:val="single" w:sz="4" w:space="0" w:color="auto"/>
            </w:tcBorders>
            <w:hideMark/>
          </w:tcPr>
          <w:p w14:paraId="69C386BA" w14:textId="3DE357E1" w:rsidR="000002FE" w:rsidRPr="000002FE" w:rsidRDefault="000002FE" w:rsidP="000002FE">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0D146FE1" w14:textId="6510D7A8"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0.64 x N1 (1 x N1)</w:t>
            </w:r>
          </w:p>
        </w:tc>
        <w:tc>
          <w:tcPr>
            <w:tcW w:w="563" w:type="pct"/>
            <w:tcBorders>
              <w:top w:val="single" w:sz="4" w:space="0" w:color="auto"/>
              <w:left w:val="single" w:sz="4" w:space="0" w:color="auto"/>
              <w:bottom w:val="single" w:sz="4" w:space="0" w:color="auto"/>
              <w:right w:val="single" w:sz="4" w:space="0" w:color="auto"/>
            </w:tcBorders>
            <w:hideMark/>
          </w:tcPr>
          <w:p w14:paraId="6414CA33" w14:textId="03A2A418"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1.28 x N1 (2 x N1)</w:t>
            </w:r>
          </w:p>
        </w:tc>
      </w:tr>
      <w:tr w:rsidR="000002FE" w:rsidRPr="000002FE" w14:paraId="63C36CAA" w14:textId="77777777" w:rsidTr="000002FE">
        <w:trPr>
          <w:cantSplit/>
          <w:jc w:val="center"/>
        </w:trPr>
        <w:tc>
          <w:tcPr>
            <w:tcW w:w="670" w:type="pct"/>
            <w:vMerge/>
            <w:tcBorders>
              <w:left w:val="single" w:sz="4" w:space="0" w:color="auto"/>
              <w:right w:val="single" w:sz="4" w:space="0" w:color="auto"/>
            </w:tcBorders>
          </w:tcPr>
          <w:p w14:paraId="0B120C43" w14:textId="77777777" w:rsidR="000002FE" w:rsidRPr="000002FE" w:rsidRDefault="000002FE" w:rsidP="000002FE">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2497AF91" w14:textId="52B87FF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1.28</w:t>
            </w:r>
          </w:p>
        </w:tc>
        <w:tc>
          <w:tcPr>
            <w:tcW w:w="996" w:type="pct"/>
            <w:tcBorders>
              <w:top w:val="nil"/>
              <w:left w:val="single" w:sz="4" w:space="0" w:color="auto"/>
              <w:bottom w:val="nil"/>
              <w:right w:val="single" w:sz="4" w:space="0" w:color="auto"/>
            </w:tcBorders>
          </w:tcPr>
          <w:p w14:paraId="0BD5E709" w14:textId="77777777" w:rsidR="000002FE" w:rsidRPr="000002FE" w:rsidRDefault="000002FE" w:rsidP="000002FE">
            <w:pPr>
              <w:pStyle w:val="TAC"/>
              <w:rPr>
                <w:rFonts w:ascii="Times New Roman" w:hAnsi="Times New Roman"/>
                <w:b/>
                <w:bCs/>
                <w:i/>
                <w:iCs/>
                <w:sz w:val="16"/>
                <w:szCs w:val="16"/>
              </w:rPr>
            </w:pPr>
          </w:p>
        </w:tc>
        <w:tc>
          <w:tcPr>
            <w:tcW w:w="327" w:type="pct"/>
            <w:tcBorders>
              <w:top w:val="nil"/>
              <w:left w:val="single" w:sz="4" w:space="0" w:color="auto"/>
              <w:bottom w:val="nil"/>
              <w:right w:val="single" w:sz="4" w:space="0" w:color="auto"/>
            </w:tcBorders>
            <w:vAlign w:val="center"/>
            <w:hideMark/>
          </w:tcPr>
          <w:p w14:paraId="6A370B1D" w14:textId="14D0082A" w:rsidR="000002FE" w:rsidRPr="000002FE" w:rsidRDefault="000002FE" w:rsidP="000002FE">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5CB255A3" w14:textId="7777777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4</w:t>
            </w:r>
          </w:p>
        </w:tc>
        <w:tc>
          <w:tcPr>
            <w:tcW w:w="1215" w:type="pct"/>
            <w:vMerge/>
            <w:tcBorders>
              <w:left w:val="single" w:sz="4" w:space="0" w:color="auto"/>
              <w:right w:val="single" w:sz="4" w:space="0" w:color="auto"/>
            </w:tcBorders>
            <w:hideMark/>
          </w:tcPr>
          <w:p w14:paraId="408C42F4" w14:textId="1665923F" w:rsidR="000002FE" w:rsidRPr="000002FE" w:rsidRDefault="000002FE" w:rsidP="000002FE">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5FF16454" w14:textId="0696EC92"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1.28 x N1 (1 x N1)</w:t>
            </w:r>
          </w:p>
        </w:tc>
        <w:tc>
          <w:tcPr>
            <w:tcW w:w="563" w:type="pct"/>
            <w:tcBorders>
              <w:top w:val="single" w:sz="4" w:space="0" w:color="auto"/>
              <w:left w:val="single" w:sz="4" w:space="0" w:color="auto"/>
              <w:bottom w:val="single" w:sz="4" w:space="0" w:color="auto"/>
              <w:right w:val="single" w:sz="4" w:space="0" w:color="auto"/>
            </w:tcBorders>
            <w:hideMark/>
          </w:tcPr>
          <w:p w14:paraId="4AA2D49D" w14:textId="4C277D53"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2.56 x N1 (2 x N1)</w:t>
            </w:r>
          </w:p>
        </w:tc>
      </w:tr>
      <w:tr w:rsidR="000002FE" w:rsidRPr="000002FE" w14:paraId="11C01D8C" w14:textId="77777777" w:rsidTr="000002FE">
        <w:trPr>
          <w:cantSplit/>
          <w:trHeight w:val="57"/>
          <w:jc w:val="center"/>
        </w:trPr>
        <w:tc>
          <w:tcPr>
            <w:tcW w:w="670" w:type="pct"/>
            <w:vMerge/>
            <w:tcBorders>
              <w:left w:val="single" w:sz="4" w:space="0" w:color="auto"/>
              <w:bottom w:val="single" w:sz="4" w:space="0" w:color="auto"/>
              <w:right w:val="single" w:sz="4" w:space="0" w:color="auto"/>
            </w:tcBorders>
          </w:tcPr>
          <w:p w14:paraId="4B395073" w14:textId="77777777" w:rsidR="000002FE" w:rsidRPr="000002FE" w:rsidRDefault="000002FE" w:rsidP="000002FE">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5B2CA998" w14:textId="4E6D1E89"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2.56</w:t>
            </w:r>
          </w:p>
        </w:tc>
        <w:tc>
          <w:tcPr>
            <w:tcW w:w="996" w:type="pct"/>
            <w:tcBorders>
              <w:top w:val="nil"/>
              <w:left w:val="single" w:sz="4" w:space="0" w:color="auto"/>
              <w:bottom w:val="single" w:sz="4" w:space="0" w:color="auto"/>
              <w:right w:val="single" w:sz="4" w:space="0" w:color="auto"/>
            </w:tcBorders>
          </w:tcPr>
          <w:p w14:paraId="177D2A0C" w14:textId="77777777" w:rsidR="000002FE" w:rsidRPr="000002FE" w:rsidRDefault="000002FE" w:rsidP="000002FE">
            <w:pPr>
              <w:pStyle w:val="TAC"/>
              <w:rPr>
                <w:rFonts w:ascii="Times New Roman" w:hAnsi="Times New Roman"/>
                <w:b/>
                <w:bCs/>
                <w:i/>
                <w:iCs/>
                <w:sz w:val="16"/>
                <w:szCs w:val="16"/>
              </w:rPr>
            </w:pPr>
          </w:p>
        </w:tc>
        <w:tc>
          <w:tcPr>
            <w:tcW w:w="327" w:type="pct"/>
            <w:tcBorders>
              <w:top w:val="nil"/>
              <w:left w:val="single" w:sz="4" w:space="0" w:color="auto"/>
              <w:bottom w:val="single" w:sz="4" w:space="0" w:color="auto"/>
              <w:right w:val="single" w:sz="4" w:space="0" w:color="auto"/>
            </w:tcBorders>
            <w:vAlign w:val="center"/>
            <w:hideMark/>
          </w:tcPr>
          <w:p w14:paraId="5B732560" w14:textId="280D0B74" w:rsidR="000002FE" w:rsidRPr="000002FE" w:rsidRDefault="000002FE" w:rsidP="000002FE">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6B6DC90F" w14:textId="77777777" w:rsidR="000002FE" w:rsidRPr="000002FE" w:rsidRDefault="000002FE" w:rsidP="000002FE">
            <w:pPr>
              <w:pStyle w:val="TAC"/>
              <w:rPr>
                <w:rFonts w:ascii="Times New Roman" w:hAnsi="Times New Roman"/>
                <w:b/>
                <w:bCs/>
                <w:i/>
                <w:iCs/>
                <w:sz w:val="16"/>
                <w:szCs w:val="16"/>
                <w:lang w:eastAsia="zh-CN"/>
              </w:rPr>
            </w:pPr>
            <w:r w:rsidRPr="000002FE">
              <w:rPr>
                <w:rFonts w:ascii="Times New Roman" w:hAnsi="Times New Roman"/>
                <w:b/>
                <w:bCs/>
                <w:i/>
                <w:iCs/>
                <w:sz w:val="16"/>
                <w:szCs w:val="16"/>
                <w:lang w:eastAsia="zh-CN"/>
              </w:rPr>
              <w:t>3</w:t>
            </w:r>
          </w:p>
        </w:tc>
        <w:tc>
          <w:tcPr>
            <w:tcW w:w="1215" w:type="pct"/>
            <w:vMerge/>
            <w:tcBorders>
              <w:left w:val="single" w:sz="4" w:space="0" w:color="auto"/>
              <w:bottom w:val="single" w:sz="4" w:space="0" w:color="auto"/>
              <w:right w:val="single" w:sz="4" w:space="0" w:color="auto"/>
            </w:tcBorders>
            <w:hideMark/>
          </w:tcPr>
          <w:p w14:paraId="6DC747F2" w14:textId="3315F78C" w:rsidR="000002FE" w:rsidRPr="000002FE" w:rsidRDefault="000002FE" w:rsidP="000002FE">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112006BA" w14:textId="7777777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2.56 x N1 (1 x N1)</w:t>
            </w:r>
          </w:p>
        </w:tc>
        <w:tc>
          <w:tcPr>
            <w:tcW w:w="563" w:type="pct"/>
            <w:tcBorders>
              <w:top w:val="single" w:sz="4" w:space="0" w:color="auto"/>
              <w:left w:val="single" w:sz="4" w:space="0" w:color="auto"/>
              <w:bottom w:val="single" w:sz="4" w:space="0" w:color="auto"/>
              <w:right w:val="single" w:sz="4" w:space="0" w:color="auto"/>
            </w:tcBorders>
            <w:hideMark/>
          </w:tcPr>
          <w:p w14:paraId="14AED222" w14:textId="2AB94E5C"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5.12 x N1 (2 x N1)</w:t>
            </w:r>
          </w:p>
        </w:tc>
      </w:tr>
    </w:tbl>
    <w:p w14:paraId="6DA10CB4" w14:textId="77777777" w:rsidR="00B56139" w:rsidRPr="009230CE" w:rsidRDefault="00B56139" w:rsidP="00B56139">
      <w:pPr>
        <w:spacing w:after="0"/>
        <w:jc w:val="both"/>
        <w:rPr>
          <w:b/>
          <w:bCs/>
          <w:i/>
          <w:iCs/>
        </w:rPr>
      </w:pPr>
    </w:p>
    <w:p w14:paraId="306D867D" w14:textId="100806E5" w:rsidR="001E54E7" w:rsidRPr="006E7539" w:rsidRDefault="001E54E7" w:rsidP="001E54E7">
      <w:pPr>
        <w:pStyle w:val="Heading1"/>
        <w:numPr>
          <w:ilvl w:val="0"/>
          <w:numId w:val="10"/>
        </w:numPr>
        <w:pBdr>
          <w:top w:val="single" w:sz="12" w:space="2" w:color="auto"/>
        </w:pBdr>
        <w:jc w:val="both"/>
        <w:rPr>
          <w:sz w:val="32"/>
        </w:rPr>
      </w:pPr>
      <w:proofErr w:type="spellStart"/>
      <w:r w:rsidRPr="004A08B2">
        <w:rPr>
          <w:sz w:val="32"/>
        </w:rPr>
        <w:t>eDRX</w:t>
      </w:r>
      <w:proofErr w:type="spellEnd"/>
      <w:r w:rsidRPr="004A08B2">
        <w:rPr>
          <w:sz w:val="32"/>
        </w:rPr>
        <w:t xml:space="preserve"> requirements for </w:t>
      </w:r>
      <w:r>
        <w:rPr>
          <w:sz w:val="32"/>
        </w:rPr>
        <w:t>inactive</w:t>
      </w:r>
      <w:r w:rsidRPr="004A08B2">
        <w:rPr>
          <w:sz w:val="32"/>
        </w:rPr>
        <w:t xml:space="preserve"> state</w:t>
      </w:r>
    </w:p>
    <w:p w14:paraId="25DE4556" w14:textId="77777777" w:rsidR="00D10A3C" w:rsidRDefault="00D10A3C" w:rsidP="00D10A3C">
      <w:pPr>
        <w:spacing w:after="120"/>
        <w:jc w:val="both"/>
      </w:pPr>
      <w:r>
        <w:t>The remaining issues from last meeting are as below,</w:t>
      </w:r>
    </w:p>
    <w:tbl>
      <w:tblPr>
        <w:tblStyle w:val="TableGrid"/>
        <w:tblW w:w="0" w:type="auto"/>
        <w:tblLook w:val="04A0" w:firstRow="1" w:lastRow="0" w:firstColumn="1" w:lastColumn="0" w:noHBand="0" w:noVBand="1"/>
      </w:tblPr>
      <w:tblGrid>
        <w:gridCol w:w="9629"/>
      </w:tblGrid>
      <w:tr w:rsidR="00D10A3C" w14:paraId="3651E930" w14:textId="77777777" w:rsidTr="00D10A3C">
        <w:tc>
          <w:tcPr>
            <w:tcW w:w="9629" w:type="dxa"/>
          </w:tcPr>
          <w:p w14:paraId="044F35BD" w14:textId="77777777" w:rsidR="00FA5468" w:rsidRPr="00FA5468" w:rsidRDefault="00FA5468" w:rsidP="00FA5468">
            <w:pPr>
              <w:spacing w:before="0" w:beforeAutospacing="0" w:after="0"/>
              <w:rPr>
                <w:b/>
                <w:color w:val="0070C0"/>
                <w:sz w:val="20"/>
                <w:szCs w:val="20"/>
                <w:u w:val="single"/>
                <w:lang w:eastAsia="ko-KR"/>
              </w:rPr>
            </w:pPr>
            <w:r w:rsidRPr="00FA5468">
              <w:rPr>
                <w:b/>
                <w:color w:val="0070C0"/>
                <w:sz w:val="20"/>
                <w:szCs w:val="20"/>
                <w:u w:val="single"/>
                <w:lang w:eastAsia="ko-KR"/>
              </w:rPr>
              <w:t xml:space="preserve">Issue 1-4-1: On </w:t>
            </w:r>
            <w:proofErr w:type="spellStart"/>
            <w:r w:rsidRPr="00FA5468">
              <w:rPr>
                <w:b/>
                <w:color w:val="0070C0"/>
                <w:sz w:val="20"/>
                <w:szCs w:val="20"/>
                <w:u w:val="single"/>
                <w:lang w:eastAsia="ko-KR"/>
              </w:rPr>
              <w:t>eDRX</w:t>
            </w:r>
            <w:proofErr w:type="spellEnd"/>
            <w:r w:rsidRPr="00FA5468">
              <w:rPr>
                <w:b/>
                <w:color w:val="0070C0"/>
                <w:sz w:val="20"/>
                <w:szCs w:val="20"/>
                <w:u w:val="single"/>
                <w:lang w:eastAsia="ko-KR"/>
              </w:rPr>
              <w:t xml:space="preserve"> requirements for inactive state </w:t>
            </w:r>
          </w:p>
          <w:p w14:paraId="6DCD4350" w14:textId="77777777" w:rsidR="00FA5468" w:rsidRPr="00FA5468" w:rsidRDefault="00FA546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A5468">
              <w:rPr>
                <w:color w:val="0070C0"/>
                <w:sz w:val="20"/>
                <w:szCs w:val="20"/>
                <w:lang w:eastAsia="zh-CN"/>
              </w:rPr>
              <w:t xml:space="preserve">Option 1: inactive </w:t>
            </w:r>
            <w:proofErr w:type="spellStart"/>
            <w:r w:rsidRPr="00FA5468">
              <w:rPr>
                <w:color w:val="0070C0"/>
                <w:sz w:val="20"/>
                <w:szCs w:val="20"/>
                <w:lang w:eastAsia="zh-CN"/>
              </w:rPr>
              <w:t>eDRX</w:t>
            </w:r>
            <w:proofErr w:type="spellEnd"/>
            <w:r w:rsidRPr="00FA5468">
              <w:rPr>
                <w:color w:val="0070C0"/>
                <w:sz w:val="20"/>
                <w:szCs w:val="20"/>
                <w:lang w:eastAsia="zh-CN"/>
              </w:rPr>
              <w:t xml:space="preserve"> requirements reuse the corresponding idle state </w:t>
            </w:r>
            <w:proofErr w:type="spellStart"/>
            <w:r w:rsidRPr="00FA5468">
              <w:rPr>
                <w:color w:val="0070C0"/>
                <w:sz w:val="20"/>
                <w:szCs w:val="20"/>
                <w:lang w:eastAsia="zh-CN"/>
              </w:rPr>
              <w:t>eDRX</w:t>
            </w:r>
            <w:proofErr w:type="spellEnd"/>
            <w:r w:rsidRPr="00FA5468">
              <w:rPr>
                <w:color w:val="0070C0"/>
                <w:sz w:val="20"/>
                <w:szCs w:val="20"/>
                <w:lang w:eastAsia="zh-CN"/>
              </w:rPr>
              <w:t xml:space="preserve"> requirements (</w:t>
            </w:r>
            <w:r w:rsidRPr="00FA5468">
              <w:rPr>
                <w:b/>
                <w:color w:val="0070C0"/>
                <w:sz w:val="20"/>
                <w:szCs w:val="20"/>
                <w:lang w:eastAsia="zh-CN"/>
              </w:rPr>
              <w:t>MTK</w:t>
            </w:r>
            <w:r w:rsidRPr="00FA5468">
              <w:rPr>
                <w:color w:val="0070C0"/>
                <w:sz w:val="20"/>
                <w:szCs w:val="20"/>
                <w:lang w:eastAsia="zh-CN"/>
              </w:rPr>
              <w:t>)</w:t>
            </w:r>
          </w:p>
          <w:p w14:paraId="769C4D7A" w14:textId="77777777" w:rsidR="00FA5468" w:rsidRPr="00FA5468" w:rsidRDefault="00FA546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A5468">
              <w:rPr>
                <w:color w:val="0070C0"/>
                <w:sz w:val="20"/>
                <w:szCs w:val="20"/>
                <w:lang w:eastAsia="zh-CN"/>
              </w:rPr>
              <w:t xml:space="preserve">Option 2: RAN4 to take the sample number of </w:t>
            </w:r>
            <w:proofErr w:type="spellStart"/>
            <w:r w:rsidRPr="00FA5468">
              <w:rPr>
                <w:color w:val="0070C0"/>
                <w:sz w:val="20"/>
                <w:szCs w:val="20"/>
                <w:lang w:eastAsia="zh-CN"/>
              </w:rPr>
              <w:t>eDRX</w:t>
            </w:r>
            <w:proofErr w:type="spellEnd"/>
            <w:r w:rsidRPr="00FA5468">
              <w:rPr>
                <w:color w:val="0070C0"/>
                <w:sz w:val="20"/>
                <w:szCs w:val="20"/>
                <w:lang w:eastAsia="zh-CN"/>
              </w:rPr>
              <w:t xml:space="preserve"> requirements for idle mode as baseline for inactive mode (</w:t>
            </w:r>
            <w:r w:rsidRPr="00FA5468">
              <w:rPr>
                <w:b/>
                <w:color w:val="0070C0"/>
                <w:sz w:val="20"/>
                <w:szCs w:val="20"/>
                <w:lang w:eastAsia="zh-CN"/>
              </w:rPr>
              <w:t>Apple CMCC</w:t>
            </w:r>
            <w:r w:rsidRPr="00FA5468">
              <w:rPr>
                <w:color w:val="0070C0"/>
                <w:sz w:val="20"/>
                <w:szCs w:val="20"/>
                <w:lang w:eastAsia="zh-CN"/>
              </w:rPr>
              <w:t>)</w:t>
            </w:r>
          </w:p>
          <w:p w14:paraId="6555342F" w14:textId="77777777" w:rsidR="00FA5468" w:rsidRPr="00FA5468" w:rsidRDefault="00FA5468" w:rsidP="000136A4">
            <w:pPr>
              <w:pStyle w:val="ListParagraph"/>
              <w:widowControl/>
              <w:numPr>
                <w:ilvl w:val="1"/>
                <w:numId w:val="12"/>
              </w:numPr>
              <w:autoSpaceDE/>
              <w:autoSpaceDN/>
              <w:adjustRightInd/>
              <w:spacing w:before="0" w:beforeAutospacing="0" w:line="259" w:lineRule="auto"/>
              <w:ind w:left="1440" w:firstLineChars="0"/>
              <w:jc w:val="both"/>
              <w:rPr>
                <w:color w:val="0070C0"/>
                <w:sz w:val="20"/>
                <w:szCs w:val="20"/>
                <w:lang w:eastAsia="zh-CN"/>
              </w:rPr>
            </w:pPr>
            <w:r w:rsidRPr="00FA5468">
              <w:rPr>
                <w:color w:val="0070C0"/>
                <w:sz w:val="20"/>
                <w:szCs w:val="20"/>
                <w:lang w:eastAsia="zh-CN"/>
              </w:rPr>
              <w:t xml:space="preserve">Option 3: When idle </w:t>
            </w:r>
            <w:proofErr w:type="spellStart"/>
            <w:r w:rsidRPr="00FA5468">
              <w:rPr>
                <w:color w:val="0070C0"/>
                <w:sz w:val="20"/>
                <w:szCs w:val="20"/>
                <w:lang w:eastAsia="zh-CN"/>
              </w:rPr>
              <w:t>eDRX</w:t>
            </w:r>
            <w:proofErr w:type="spellEnd"/>
            <w:r w:rsidRPr="00FA5468">
              <w:rPr>
                <w:color w:val="0070C0"/>
                <w:sz w:val="20"/>
                <w:szCs w:val="20"/>
                <w:lang w:eastAsia="zh-CN"/>
              </w:rPr>
              <w:t xml:space="preserve"> is longer than 10.24s, regardless whether inactive </w:t>
            </w:r>
            <w:proofErr w:type="spellStart"/>
            <w:r w:rsidRPr="00FA5468">
              <w:rPr>
                <w:color w:val="0070C0"/>
                <w:sz w:val="20"/>
                <w:szCs w:val="20"/>
                <w:lang w:eastAsia="zh-CN"/>
              </w:rPr>
              <w:t>eDRX</w:t>
            </w:r>
            <w:proofErr w:type="spellEnd"/>
            <w:r w:rsidRPr="00FA5468">
              <w:rPr>
                <w:color w:val="0070C0"/>
                <w:sz w:val="20"/>
                <w:szCs w:val="20"/>
                <w:lang w:eastAsia="zh-CN"/>
              </w:rPr>
              <w:t xml:space="preserve"> is configured or not, measurement requirements can be defined based on inactive DRX/</w:t>
            </w:r>
            <w:proofErr w:type="spellStart"/>
            <w:r w:rsidRPr="00FA5468">
              <w:rPr>
                <w:color w:val="0070C0"/>
                <w:sz w:val="20"/>
                <w:szCs w:val="20"/>
                <w:lang w:eastAsia="zh-CN"/>
              </w:rPr>
              <w:t>eDRX</w:t>
            </w:r>
            <w:proofErr w:type="spellEnd"/>
            <w:r w:rsidRPr="00FA5468">
              <w:rPr>
                <w:color w:val="0070C0"/>
                <w:sz w:val="20"/>
                <w:szCs w:val="20"/>
                <w:lang w:eastAsia="zh-CN"/>
              </w:rPr>
              <w:t xml:space="preserve">, and no PTW is considered; When idle </w:t>
            </w:r>
            <w:proofErr w:type="spellStart"/>
            <w:r w:rsidRPr="00FA5468">
              <w:rPr>
                <w:color w:val="0070C0"/>
                <w:sz w:val="20"/>
                <w:szCs w:val="20"/>
                <w:lang w:eastAsia="zh-CN"/>
              </w:rPr>
              <w:t>eDRX</w:t>
            </w:r>
            <w:proofErr w:type="spellEnd"/>
            <w:r w:rsidRPr="00FA5468">
              <w:rPr>
                <w:color w:val="0070C0"/>
                <w:sz w:val="20"/>
                <w:szCs w:val="20"/>
                <w:lang w:eastAsia="zh-CN"/>
              </w:rPr>
              <w:t xml:space="preserve"> is no longer than 10.24s, regardless whether inactive </w:t>
            </w:r>
            <w:proofErr w:type="spellStart"/>
            <w:r w:rsidRPr="00FA5468">
              <w:rPr>
                <w:color w:val="0070C0"/>
                <w:sz w:val="20"/>
                <w:szCs w:val="20"/>
                <w:lang w:eastAsia="zh-CN"/>
              </w:rPr>
              <w:t>eDRX</w:t>
            </w:r>
            <w:proofErr w:type="spellEnd"/>
            <w:r w:rsidRPr="00FA5468">
              <w:rPr>
                <w:color w:val="0070C0"/>
                <w:sz w:val="20"/>
                <w:szCs w:val="20"/>
                <w:lang w:eastAsia="zh-CN"/>
              </w:rPr>
              <w:t xml:space="preserve"> is configured or not, measurement requirements can be defined based on inactive DRX/</w:t>
            </w:r>
            <w:proofErr w:type="spellStart"/>
            <w:r w:rsidRPr="00FA5468">
              <w:rPr>
                <w:color w:val="0070C0"/>
                <w:sz w:val="20"/>
                <w:szCs w:val="20"/>
                <w:lang w:eastAsia="zh-CN"/>
              </w:rPr>
              <w:t>eDRX</w:t>
            </w:r>
            <w:proofErr w:type="spellEnd"/>
            <w:r w:rsidRPr="00FA5468">
              <w:rPr>
                <w:color w:val="0070C0"/>
                <w:sz w:val="20"/>
                <w:szCs w:val="20"/>
                <w:lang w:eastAsia="zh-CN"/>
              </w:rPr>
              <w:t xml:space="preserve"> cycle (</w:t>
            </w:r>
            <w:r w:rsidRPr="00FA5468">
              <w:rPr>
                <w:b/>
                <w:color w:val="0070C0"/>
                <w:sz w:val="20"/>
                <w:szCs w:val="20"/>
                <w:lang w:eastAsia="zh-CN"/>
              </w:rPr>
              <w:t>Huawei</w:t>
            </w:r>
            <w:r w:rsidRPr="00FA5468">
              <w:rPr>
                <w:color w:val="0070C0"/>
                <w:sz w:val="20"/>
                <w:szCs w:val="20"/>
                <w:lang w:eastAsia="zh-CN"/>
              </w:rPr>
              <w:t>)</w:t>
            </w:r>
          </w:p>
          <w:p w14:paraId="10BFDA73" w14:textId="77777777" w:rsidR="00FA5468" w:rsidRPr="00FA5468" w:rsidRDefault="00FA5468" w:rsidP="000136A4">
            <w:pPr>
              <w:pStyle w:val="ListParagraph"/>
              <w:widowControl/>
              <w:numPr>
                <w:ilvl w:val="1"/>
                <w:numId w:val="12"/>
              </w:numPr>
              <w:autoSpaceDE/>
              <w:autoSpaceDN/>
              <w:adjustRightInd/>
              <w:spacing w:before="0" w:beforeAutospacing="0" w:line="259" w:lineRule="auto"/>
              <w:ind w:left="1440" w:firstLineChars="0"/>
              <w:jc w:val="both"/>
              <w:rPr>
                <w:color w:val="0070C0"/>
                <w:sz w:val="20"/>
                <w:szCs w:val="20"/>
                <w:lang w:eastAsia="zh-CN"/>
              </w:rPr>
            </w:pPr>
            <w:r w:rsidRPr="00FA5468">
              <w:rPr>
                <w:color w:val="0070C0"/>
                <w:sz w:val="20"/>
                <w:szCs w:val="20"/>
                <w:lang w:eastAsia="zh-CN"/>
              </w:rPr>
              <w:t>Option 4: depend on outcome of 1-2-2 (</w:t>
            </w:r>
            <w:r w:rsidRPr="00FA5468">
              <w:rPr>
                <w:b/>
                <w:color w:val="0070C0"/>
                <w:sz w:val="20"/>
                <w:szCs w:val="20"/>
                <w:lang w:eastAsia="zh-CN"/>
              </w:rPr>
              <w:t>Ericsson vivo</w:t>
            </w:r>
            <w:r w:rsidRPr="00FA5468">
              <w:rPr>
                <w:color w:val="0070C0"/>
                <w:sz w:val="20"/>
                <w:szCs w:val="20"/>
                <w:lang w:eastAsia="zh-CN"/>
              </w:rPr>
              <w:t>)</w:t>
            </w:r>
          </w:p>
          <w:p w14:paraId="2B2C2C6B" w14:textId="77777777" w:rsidR="00FA5468" w:rsidRPr="00FA5468" w:rsidRDefault="00FA5468" w:rsidP="000136A4">
            <w:pPr>
              <w:pStyle w:val="ListParagraph"/>
              <w:widowControl/>
              <w:numPr>
                <w:ilvl w:val="1"/>
                <w:numId w:val="12"/>
              </w:numPr>
              <w:autoSpaceDE/>
              <w:autoSpaceDN/>
              <w:adjustRightInd/>
              <w:spacing w:before="0" w:beforeAutospacing="0" w:line="259" w:lineRule="auto"/>
              <w:ind w:left="1440" w:firstLineChars="0"/>
              <w:jc w:val="both"/>
              <w:rPr>
                <w:color w:val="0070C0"/>
                <w:sz w:val="20"/>
                <w:szCs w:val="20"/>
                <w:lang w:eastAsia="zh-CN"/>
              </w:rPr>
            </w:pPr>
            <w:r w:rsidRPr="00FA5468">
              <w:rPr>
                <w:color w:val="0070C0"/>
                <w:sz w:val="20"/>
                <w:szCs w:val="20"/>
                <w:lang w:eastAsia="zh-CN"/>
              </w:rPr>
              <w:lastRenderedPageBreak/>
              <w:t>Option 5: FFS (</w:t>
            </w:r>
            <w:r w:rsidRPr="00FA5468">
              <w:rPr>
                <w:b/>
                <w:color w:val="0070C0"/>
                <w:sz w:val="20"/>
                <w:szCs w:val="20"/>
                <w:lang w:eastAsia="zh-CN"/>
              </w:rPr>
              <w:t>Nokia</w:t>
            </w:r>
            <w:r w:rsidRPr="00FA5468">
              <w:rPr>
                <w:color w:val="0070C0"/>
                <w:sz w:val="20"/>
                <w:szCs w:val="20"/>
                <w:lang w:eastAsia="zh-CN"/>
              </w:rPr>
              <w:t>)</w:t>
            </w:r>
          </w:p>
          <w:p w14:paraId="58B0D904" w14:textId="77777777" w:rsidR="00FA5468" w:rsidRPr="00FA5468" w:rsidRDefault="00FA5468" w:rsidP="00FA5468">
            <w:pPr>
              <w:spacing w:before="0" w:beforeAutospacing="0" w:after="0"/>
              <w:rPr>
                <w:rFonts w:eastAsia="SimSun"/>
                <w:color w:val="0070C0"/>
                <w:sz w:val="20"/>
                <w:szCs w:val="20"/>
              </w:rPr>
            </w:pPr>
            <w:r w:rsidRPr="00FA5468">
              <w:rPr>
                <w:rFonts w:eastAsia="SimSun"/>
                <w:color w:val="0070C0"/>
                <w:sz w:val="20"/>
                <w:szCs w:val="20"/>
              </w:rPr>
              <w:t>Note: depending on outcome of 1-2-2</w:t>
            </w:r>
          </w:p>
          <w:p w14:paraId="1382479F" w14:textId="77777777" w:rsidR="00FA5468" w:rsidRPr="00FA5468" w:rsidRDefault="00FA5468" w:rsidP="00FA5468">
            <w:pPr>
              <w:spacing w:before="0" w:beforeAutospacing="0" w:after="0"/>
              <w:rPr>
                <w:b/>
                <w:color w:val="0070C0"/>
                <w:sz w:val="20"/>
                <w:szCs w:val="20"/>
                <w:u w:val="single"/>
                <w:lang w:eastAsia="ko-KR"/>
              </w:rPr>
            </w:pPr>
            <w:r w:rsidRPr="00FA5468">
              <w:rPr>
                <w:b/>
                <w:color w:val="0070C0"/>
                <w:sz w:val="20"/>
                <w:szCs w:val="20"/>
                <w:u w:val="single"/>
                <w:lang w:eastAsia="ko-KR"/>
              </w:rPr>
              <w:t>Issue 1-4-2: On measurement cycle for inactive mode</w:t>
            </w:r>
          </w:p>
          <w:p w14:paraId="08025816" w14:textId="77777777" w:rsidR="00FA5468" w:rsidRPr="00FA5468" w:rsidRDefault="00FA5468" w:rsidP="000136A4">
            <w:pPr>
              <w:pStyle w:val="ListParagraph"/>
              <w:widowControl/>
              <w:numPr>
                <w:ilvl w:val="1"/>
                <w:numId w:val="12"/>
              </w:numPr>
              <w:autoSpaceDE/>
              <w:autoSpaceDN/>
              <w:adjustRightInd/>
              <w:spacing w:before="0" w:beforeAutospacing="0" w:line="259" w:lineRule="auto"/>
              <w:ind w:left="1440" w:firstLineChars="0"/>
              <w:rPr>
                <w:color w:val="0070C0"/>
                <w:sz w:val="20"/>
                <w:szCs w:val="20"/>
                <w:lang w:eastAsia="zh-CN"/>
              </w:rPr>
            </w:pPr>
            <w:r w:rsidRPr="00FA5468">
              <w:rPr>
                <w:color w:val="0070C0"/>
                <w:sz w:val="20"/>
                <w:szCs w:val="20"/>
                <w:lang w:eastAsia="zh-CN"/>
              </w:rPr>
              <w:t xml:space="preserve">Option 1: the measurement cycle for inactive mode requirement with </w:t>
            </w:r>
            <w:proofErr w:type="spellStart"/>
            <w:r w:rsidRPr="00FA5468">
              <w:rPr>
                <w:color w:val="0070C0"/>
                <w:sz w:val="20"/>
                <w:szCs w:val="20"/>
                <w:lang w:eastAsia="zh-CN"/>
              </w:rPr>
              <w:t>eDRX</w:t>
            </w:r>
            <w:proofErr w:type="spellEnd"/>
            <w:r w:rsidRPr="00FA5468">
              <w:rPr>
                <w:color w:val="0070C0"/>
                <w:sz w:val="20"/>
                <w:szCs w:val="20"/>
                <w:lang w:eastAsia="zh-CN"/>
              </w:rPr>
              <w:t xml:space="preserve"> shall be specified based on the paging monitoring cycle of T from RAN2 agreements summarized in table 1. (</w:t>
            </w:r>
            <w:r w:rsidRPr="00FA5468">
              <w:rPr>
                <w:b/>
                <w:color w:val="0070C0"/>
                <w:sz w:val="20"/>
                <w:szCs w:val="20"/>
                <w:lang w:eastAsia="zh-CN"/>
              </w:rPr>
              <w:t>Apple</w:t>
            </w:r>
            <w:r w:rsidRPr="00FA5468">
              <w:rPr>
                <w:color w:val="0070C0"/>
                <w:sz w:val="20"/>
                <w:szCs w:val="20"/>
                <w:lang w:eastAsia="zh-CN"/>
              </w:rPr>
              <w:t>)</w:t>
            </w:r>
          </w:p>
          <w:p w14:paraId="13D03A1B" w14:textId="33E8D1E5" w:rsidR="00D10A3C" w:rsidRPr="00FA5468" w:rsidRDefault="00FA5468" w:rsidP="000136A4">
            <w:pPr>
              <w:pStyle w:val="ListParagraph"/>
              <w:widowControl/>
              <w:numPr>
                <w:ilvl w:val="1"/>
                <w:numId w:val="12"/>
              </w:numPr>
              <w:autoSpaceDE/>
              <w:autoSpaceDN/>
              <w:adjustRightInd/>
              <w:spacing w:before="0" w:beforeAutospacing="0" w:line="259" w:lineRule="auto"/>
              <w:ind w:left="1440" w:firstLineChars="0"/>
              <w:rPr>
                <w:color w:val="0070C0"/>
                <w:szCs w:val="24"/>
                <w:lang w:eastAsia="zh-CN"/>
              </w:rPr>
            </w:pPr>
            <w:r w:rsidRPr="00FA5468">
              <w:rPr>
                <w:color w:val="0070C0"/>
                <w:sz w:val="20"/>
                <w:szCs w:val="20"/>
                <w:lang w:eastAsia="zh-CN"/>
              </w:rPr>
              <w:t>Option 2: FFS (</w:t>
            </w:r>
            <w:r w:rsidRPr="00FA5468">
              <w:rPr>
                <w:b/>
                <w:color w:val="0070C0"/>
                <w:sz w:val="20"/>
                <w:szCs w:val="20"/>
                <w:lang w:eastAsia="zh-CN"/>
              </w:rPr>
              <w:t>Eric MTK Huawei vivo Huawei CMCC Nokia</w:t>
            </w:r>
            <w:r w:rsidRPr="00FA5468">
              <w:rPr>
                <w:color w:val="0070C0"/>
                <w:sz w:val="20"/>
                <w:szCs w:val="20"/>
                <w:lang w:eastAsia="zh-CN"/>
              </w:rPr>
              <w:t>)</w:t>
            </w:r>
          </w:p>
        </w:tc>
      </w:tr>
    </w:tbl>
    <w:p w14:paraId="311F25BA" w14:textId="1FC3779E" w:rsidR="00D50909" w:rsidRDefault="00D10A3C" w:rsidP="004A08B2">
      <w:pPr>
        <w:spacing w:after="120"/>
        <w:jc w:val="both"/>
      </w:pPr>
      <w:r>
        <w:lastRenderedPageBreak/>
        <w:t xml:space="preserve">Based on conclusion in RAN2 and SA2, in Inactive mode UE can only use </w:t>
      </w:r>
      <w:proofErr w:type="spellStart"/>
      <w:r>
        <w:t>eDRX</w:t>
      </w:r>
      <w:proofErr w:type="spellEnd"/>
      <w:r>
        <w:t xml:space="preserve"> up to 10.24s and no PTW shall be considered in this case. </w:t>
      </w:r>
      <w:r w:rsidR="00FE40B6">
        <w:t xml:space="preserve">RAN2 had following agreement in </w:t>
      </w:r>
      <w:r w:rsidR="009D3C34">
        <w:t>#116e meeting</w:t>
      </w:r>
      <w:r w:rsidR="00FE40B6">
        <w:t>:</w:t>
      </w:r>
      <w:r>
        <w:t xml:space="preserve"> </w:t>
      </w:r>
    </w:p>
    <w:p w14:paraId="30337FF0" w14:textId="77777777" w:rsidR="009D3C34" w:rsidRPr="00C567D7" w:rsidRDefault="009D3C34" w:rsidP="000136A4">
      <w:pPr>
        <w:pStyle w:val="ListParagraph"/>
        <w:numPr>
          <w:ilvl w:val="0"/>
          <w:numId w:val="13"/>
        </w:numPr>
        <w:autoSpaceDE/>
        <w:autoSpaceDN/>
        <w:adjustRightInd/>
        <w:spacing w:before="0" w:beforeAutospacing="0" w:line="240" w:lineRule="auto"/>
        <w:ind w:firstLineChars="0"/>
        <w:jc w:val="both"/>
        <w:rPr>
          <w:sz w:val="20"/>
          <w:szCs w:val="20"/>
        </w:rPr>
      </w:pPr>
      <w:r w:rsidRPr="00C567D7">
        <w:rPr>
          <w:sz w:val="20"/>
          <w:szCs w:val="20"/>
        </w:rPr>
        <w:t xml:space="preserve">When IDLE </w:t>
      </w:r>
      <w:proofErr w:type="spellStart"/>
      <w:r w:rsidRPr="00C567D7">
        <w:rPr>
          <w:sz w:val="20"/>
          <w:szCs w:val="20"/>
        </w:rPr>
        <w:t>eDRX</w:t>
      </w:r>
      <w:proofErr w:type="spellEnd"/>
      <w:r w:rsidRPr="00C567D7">
        <w:rPr>
          <w:sz w:val="20"/>
          <w:szCs w:val="20"/>
        </w:rPr>
        <w:t xml:space="preserve"> and INACTIVE </w:t>
      </w:r>
      <w:proofErr w:type="spellStart"/>
      <w:r w:rsidRPr="00C567D7">
        <w:rPr>
          <w:sz w:val="20"/>
          <w:szCs w:val="20"/>
        </w:rPr>
        <w:t>eDRX</w:t>
      </w:r>
      <w:proofErr w:type="spellEnd"/>
      <w:r w:rsidRPr="00C567D7">
        <w:rPr>
          <w:sz w:val="20"/>
          <w:szCs w:val="20"/>
        </w:rPr>
        <w:t xml:space="preserve"> are configured and both cycles are no longer than 10.24s, PO is determined by IDLE </w:t>
      </w:r>
      <w:proofErr w:type="spellStart"/>
      <w:r w:rsidRPr="00C567D7">
        <w:rPr>
          <w:sz w:val="20"/>
          <w:szCs w:val="20"/>
        </w:rPr>
        <w:t>eDRX</w:t>
      </w:r>
      <w:proofErr w:type="spellEnd"/>
      <w:r w:rsidRPr="00C567D7">
        <w:rPr>
          <w:sz w:val="20"/>
          <w:szCs w:val="20"/>
        </w:rPr>
        <w:t>.</w:t>
      </w:r>
    </w:p>
    <w:p w14:paraId="42BFDA7A" w14:textId="77777777" w:rsidR="009D3C34" w:rsidRPr="009D3C34" w:rsidRDefault="009D3C34"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 xml:space="preserve">When IDLE </w:t>
      </w:r>
      <w:proofErr w:type="spellStart"/>
      <w:r w:rsidRPr="009D3C34">
        <w:rPr>
          <w:sz w:val="20"/>
          <w:szCs w:val="20"/>
          <w:highlight w:val="green"/>
        </w:rPr>
        <w:t>eDRX</w:t>
      </w:r>
      <w:proofErr w:type="spellEnd"/>
      <w:r w:rsidRPr="009D3C34">
        <w:rPr>
          <w:sz w:val="20"/>
          <w:szCs w:val="20"/>
          <w:highlight w:val="green"/>
        </w:rPr>
        <w:t xml:space="preserve"> is configured and is no longer than 10.24s, INACITVE </w:t>
      </w:r>
      <w:proofErr w:type="spellStart"/>
      <w:r w:rsidRPr="009D3C34">
        <w:rPr>
          <w:sz w:val="20"/>
          <w:szCs w:val="20"/>
          <w:highlight w:val="green"/>
        </w:rPr>
        <w:t>eDRX</w:t>
      </w:r>
      <w:proofErr w:type="spellEnd"/>
      <w:r w:rsidRPr="009D3C34">
        <w:rPr>
          <w:sz w:val="20"/>
          <w:szCs w:val="20"/>
          <w:highlight w:val="green"/>
        </w:rPr>
        <w:t xml:space="preserve"> cycle is not configured, PO is determined by IDLE </w:t>
      </w:r>
      <w:proofErr w:type="spellStart"/>
      <w:r w:rsidRPr="009D3C34">
        <w:rPr>
          <w:sz w:val="20"/>
          <w:szCs w:val="20"/>
          <w:highlight w:val="green"/>
        </w:rPr>
        <w:t>eDRX</w:t>
      </w:r>
      <w:proofErr w:type="spellEnd"/>
      <w:r w:rsidRPr="009D3C34">
        <w:rPr>
          <w:sz w:val="20"/>
          <w:szCs w:val="20"/>
          <w:highlight w:val="green"/>
        </w:rPr>
        <w:t>.</w:t>
      </w:r>
    </w:p>
    <w:p w14:paraId="552D4E50" w14:textId="77777777" w:rsidR="009D3C34" w:rsidRPr="009D3C34" w:rsidRDefault="009D3C34"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 xml:space="preserve">During CN PTW when IDLE </w:t>
      </w:r>
      <w:proofErr w:type="spellStart"/>
      <w:r w:rsidRPr="009D3C34">
        <w:rPr>
          <w:sz w:val="20"/>
          <w:szCs w:val="20"/>
          <w:highlight w:val="green"/>
        </w:rPr>
        <w:t>eDRX</w:t>
      </w:r>
      <w:proofErr w:type="spellEnd"/>
      <w:r w:rsidRPr="009D3C34">
        <w:rPr>
          <w:sz w:val="20"/>
          <w:szCs w:val="20"/>
          <w:highlight w:val="green"/>
        </w:rPr>
        <w:t xml:space="preserve"> is configured and longer than 10.24s, and INACTIVE </w:t>
      </w:r>
      <w:proofErr w:type="spellStart"/>
      <w:r w:rsidRPr="009D3C34">
        <w:rPr>
          <w:sz w:val="20"/>
          <w:szCs w:val="20"/>
          <w:highlight w:val="green"/>
        </w:rPr>
        <w:t>eDRX</w:t>
      </w:r>
      <w:proofErr w:type="spellEnd"/>
      <w:r w:rsidRPr="009D3C34">
        <w:rPr>
          <w:sz w:val="20"/>
          <w:szCs w:val="20"/>
          <w:highlight w:val="green"/>
        </w:rPr>
        <w:t xml:space="preserve"> is configured, PO is determined by the shortest value of default paging cycle and UE specific DRX cycle if configured by upper layer.</w:t>
      </w:r>
    </w:p>
    <w:p w14:paraId="462244A7" w14:textId="77777777" w:rsidR="009D3C34" w:rsidRPr="009D3C34" w:rsidRDefault="009D3C34"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 xml:space="preserve">During CN PTW when IDLE </w:t>
      </w:r>
      <w:proofErr w:type="spellStart"/>
      <w:r w:rsidRPr="009D3C34">
        <w:rPr>
          <w:sz w:val="20"/>
          <w:szCs w:val="20"/>
          <w:highlight w:val="green"/>
        </w:rPr>
        <w:t>eDRX</w:t>
      </w:r>
      <w:proofErr w:type="spellEnd"/>
      <w:r w:rsidRPr="009D3C34">
        <w:rPr>
          <w:sz w:val="20"/>
          <w:szCs w:val="20"/>
          <w:highlight w:val="green"/>
        </w:rPr>
        <w:t xml:space="preserve"> is configure and is longer than 10.24s, INACTIVE </w:t>
      </w:r>
      <w:proofErr w:type="spellStart"/>
      <w:r w:rsidRPr="009D3C34">
        <w:rPr>
          <w:sz w:val="20"/>
          <w:szCs w:val="20"/>
          <w:highlight w:val="green"/>
        </w:rPr>
        <w:t>eDRX</w:t>
      </w:r>
      <w:proofErr w:type="spellEnd"/>
      <w:r w:rsidRPr="009D3C34">
        <w:rPr>
          <w:sz w:val="20"/>
          <w:szCs w:val="20"/>
          <w:highlight w:val="green"/>
        </w:rPr>
        <w:t xml:space="preserve"> cycle is not configured, PO is determined by the shortest value of default paging cycle and UE specific DRX cycle if configured by upper layer.</w:t>
      </w:r>
    </w:p>
    <w:p w14:paraId="4CCDCF01" w14:textId="77777777" w:rsidR="009D3C34" w:rsidRPr="00C567D7" w:rsidRDefault="009D3C34" w:rsidP="009D3C34">
      <w:pPr>
        <w:spacing w:before="0" w:beforeAutospacing="0" w:after="0"/>
        <w:rPr>
          <w:sz w:val="20"/>
          <w:szCs w:val="20"/>
        </w:rPr>
      </w:pPr>
      <w:r w:rsidRPr="00C567D7">
        <w:rPr>
          <w:sz w:val="20"/>
          <w:szCs w:val="20"/>
        </w:rPr>
        <w:t>Agreements online:</w:t>
      </w:r>
    </w:p>
    <w:p w14:paraId="0E8B41BE" w14:textId="77777777" w:rsidR="009D3C34" w:rsidRPr="00C567D7" w:rsidRDefault="009D3C34" w:rsidP="000136A4">
      <w:pPr>
        <w:pStyle w:val="ListParagraph"/>
        <w:numPr>
          <w:ilvl w:val="0"/>
          <w:numId w:val="15"/>
        </w:numPr>
        <w:autoSpaceDE/>
        <w:autoSpaceDN/>
        <w:adjustRightInd/>
        <w:spacing w:before="0" w:beforeAutospacing="0" w:line="240" w:lineRule="auto"/>
        <w:ind w:firstLineChars="0"/>
        <w:jc w:val="both"/>
        <w:rPr>
          <w:sz w:val="20"/>
          <w:szCs w:val="20"/>
        </w:rPr>
      </w:pPr>
      <w:r w:rsidRPr="00C567D7">
        <w:rPr>
          <w:sz w:val="20"/>
          <w:szCs w:val="20"/>
        </w:rPr>
        <w:t xml:space="preserve">For the </w:t>
      </w:r>
      <w:proofErr w:type="spellStart"/>
      <w:r w:rsidRPr="00C567D7">
        <w:rPr>
          <w:sz w:val="20"/>
          <w:szCs w:val="20"/>
        </w:rPr>
        <w:t>eDRX</w:t>
      </w:r>
      <w:proofErr w:type="spellEnd"/>
      <w:r w:rsidRPr="00C567D7">
        <w:rPr>
          <w:sz w:val="20"/>
          <w:szCs w:val="20"/>
        </w:rPr>
        <w:t xml:space="preserve"> PTW start calculation, agree to N=8. No </w:t>
      </w:r>
      <w:proofErr w:type="spellStart"/>
      <w:r w:rsidRPr="00C567D7">
        <w:rPr>
          <w:sz w:val="20"/>
          <w:szCs w:val="20"/>
        </w:rPr>
        <w:t>signalling</w:t>
      </w:r>
      <w:proofErr w:type="spellEnd"/>
      <w:r w:rsidRPr="00C567D7">
        <w:rPr>
          <w:sz w:val="20"/>
          <w:szCs w:val="20"/>
        </w:rPr>
        <w:t xml:space="preserve"> needed to CN.</w:t>
      </w:r>
    </w:p>
    <w:p w14:paraId="0F65CA7A" w14:textId="77777777" w:rsidR="009D3C34" w:rsidRPr="00C567D7" w:rsidRDefault="009D3C34" w:rsidP="000136A4">
      <w:pPr>
        <w:pStyle w:val="ListParagraph"/>
        <w:numPr>
          <w:ilvl w:val="0"/>
          <w:numId w:val="15"/>
        </w:numPr>
        <w:autoSpaceDE/>
        <w:autoSpaceDN/>
        <w:adjustRightInd/>
        <w:spacing w:before="0" w:beforeAutospacing="0" w:line="240" w:lineRule="auto"/>
        <w:ind w:firstLineChars="0"/>
        <w:jc w:val="both"/>
        <w:rPr>
          <w:sz w:val="20"/>
          <w:szCs w:val="20"/>
        </w:rPr>
      </w:pPr>
      <w:r w:rsidRPr="00C567D7">
        <w:rPr>
          <w:sz w:val="20"/>
          <w:szCs w:val="20"/>
        </w:rPr>
        <w:t xml:space="preserve">The </w:t>
      </w:r>
      <w:proofErr w:type="spellStart"/>
      <w:r w:rsidRPr="00C567D7">
        <w:rPr>
          <w:sz w:val="20"/>
          <w:szCs w:val="20"/>
        </w:rPr>
        <w:t>eDRX</w:t>
      </w:r>
      <w:proofErr w:type="spellEnd"/>
      <w:r w:rsidRPr="00C567D7">
        <w:rPr>
          <w:sz w:val="20"/>
          <w:szCs w:val="20"/>
        </w:rPr>
        <w:t xml:space="preserve"> acquisition period is the same for IDLE and INACTIVE.</w:t>
      </w:r>
    </w:p>
    <w:p w14:paraId="353C29B4" w14:textId="77777777" w:rsidR="009D3C34" w:rsidRPr="009D3C34" w:rsidRDefault="009D3C34" w:rsidP="000136A4">
      <w:pPr>
        <w:pStyle w:val="ListParagraph"/>
        <w:numPr>
          <w:ilvl w:val="1"/>
          <w:numId w:val="15"/>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A)</w:t>
      </w:r>
      <w:r w:rsidRPr="009D3C34">
        <w:rPr>
          <w:sz w:val="20"/>
          <w:szCs w:val="20"/>
          <w:highlight w:val="green"/>
        </w:rPr>
        <w:tab/>
        <w:t xml:space="preserve">For RRC_INACTIVE UE, when IDLE </w:t>
      </w:r>
      <w:proofErr w:type="spellStart"/>
      <w:r w:rsidRPr="009D3C34">
        <w:rPr>
          <w:sz w:val="20"/>
          <w:szCs w:val="20"/>
          <w:highlight w:val="green"/>
        </w:rPr>
        <w:t>eDRX</w:t>
      </w:r>
      <w:proofErr w:type="spellEnd"/>
      <w:r w:rsidRPr="009D3C34">
        <w:rPr>
          <w:sz w:val="20"/>
          <w:szCs w:val="20"/>
          <w:highlight w:val="green"/>
        </w:rPr>
        <w:t xml:space="preserve"> cycle is no longer than 10.24s and INACTIVE </w:t>
      </w:r>
      <w:proofErr w:type="spellStart"/>
      <w:r w:rsidRPr="009D3C34">
        <w:rPr>
          <w:sz w:val="20"/>
          <w:szCs w:val="20"/>
          <w:highlight w:val="green"/>
        </w:rPr>
        <w:t>eDRX</w:t>
      </w:r>
      <w:proofErr w:type="spellEnd"/>
      <w:r w:rsidRPr="009D3C34">
        <w:rPr>
          <w:sz w:val="20"/>
          <w:szCs w:val="20"/>
          <w:highlight w:val="green"/>
        </w:rPr>
        <w:t xml:space="preserve"> cycle is not configured, T is determined by the shortest of RAN paging cycle and IDLE </w:t>
      </w:r>
      <w:proofErr w:type="spellStart"/>
      <w:r w:rsidRPr="009D3C34">
        <w:rPr>
          <w:sz w:val="20"/>
          <w:szCs w:val="20"/>
          <w:highlight w:val="green"/>
        </w:rPr>
        <w:t>eDRX</w:t>
      </w:r>
      <w:proofErr w:type="spellEnd"/>
      <w:r w:rsidRPr="009D3C34">
        <w:rPr>
          <w:sz w:val="20"/>
          <w:szCs w:val="20"/>
          <w:highlight w:val="green"/>
        </w:rPr>
        <w:t xml:space="preserve"> cycle.</w:t>
      </w:r>
    </w:p>
    <w:p w14:paraId="61DAE98E" w14:textId="3851CD42" w:rsidR="009D3C34" w:rsidRPr="009D3C34" w:rsidRDefault="009D3C34" w:rsidP="000136A4">
      <w:pPr>
        <w:pStyle w:val="ListParagraph"/>
        <w:numPr>
          <w:ilvl w:val="1"/>
          <w:numId w:val="15"/>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B)</w:t>
      </w:r>
      <w:r w:rsidRPr="009D3C34">
        <w:rPr>
          <w:sz w:val="20"/>
          <w:szCs w:val="20"/>
          <w:highlight w:val="green"/>
        </w:rPr>
        <w:tab/>
        <w:t xml:space="preserve">For RRC_INACTIVE UE, when IDLE </w:t>
      </w:r>
      <w:proofErr w:type="spellStart"/>
      <w:r w:rsidRPr="009D3C34">
        <w:rPr>
          <w:sz w:val="20"/>
          <w:szCs w:val="20"/>
          <w:highlight w:val="green"/>
        </w:rPr>
        <w:t>eDRX</w:t>
      </w:r>
      <w:proofErr w:type="spellEnd"/>
      <w:r w:rsidRPr="009D3C34">
        <w:rPr>
          <w:sz w:val="20"/>
          <w:szCs w:val="20"/>
          <w:highlight w:val="green"/>
        </w:rPr>
        <w:t xml:space="preserve"> cycle is longer than 10.24s and INACTIVE </w:t>
      </w:r>
      <w:proofErr w:type="spellStart"/>
      <w:r w:rsidRPr="009D3C34">
        <w:rPr>
          <w:sz w:val="20"/>
          <w:szCs w:val="20"/>
          <w:highlight w:val="green"/>
        </w:rPr>
        <w:t>eDRX</w:t>
      </w:r>
      <w:proofErr w:type="spellEnd"/>
      <w:r w:rsidRPr="009D3C34">
        <w:rPr>
          <w:sz w:val="20"/>
          <w:szCs w:val="20"/>
          <w:highlight w:val="green"/>
        </w:rPr>
        <w:t xml:space="preserve"> cycle is not configured, outside CN PTW, T is determined by RAN paging cycle.</w:t>
      </w:r>
    </w:p>
    <w:p w14:paraId="5457325A" w14:textId="338273DE" w:rsidR="009D3C34" w:rsidRDefault="009D3C34" w:rsidP="004A08B2">
      <w:pPr>
        <w:spacing w:after="120"/>
        <w:jc w:val="both"/>
      </w:pPr>
      <w:r>
        <w:t>RAN2 had following agreement in #115e meeting:</w:t>
      </w:r>
    </w:p>
    <w:p w14:paraId="26B2131A" w14:textId="03B450FB" w:rsidR="00FE40B6" w:rsidRDefault="00FE40B6"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not configured, during CN PTW, T is determined by the shortest of UE specific DRX cycle, if configured by upper layer, RAN paging cycle and default paging cycle.</w:t>
      </w:r>
    </w:p>
    <w:p w14:paraId="37935DAA" w14:textId="77777777" w:rsidR="00207CDA" w:rsidRPr="00662D82" w:rsidRDefault="00207CDA" w:rsidP="00207CDA">
      <w:pPr>
        <w:pStyle w:val="ListParagraph"/>
        <w:autoSpaceDE/>
        <w:autoSpaceDN/>
        <w:adjustRightInd/>
        <w:spacing w:before="0" w:beforeAutospacing="0" w:line="240" w:lineRule="auto"/>
        <w:ind w:left="720" w:firstLineChars="0" w:firstLine="0"/>
        <w:jc w:val="both"/>
        <w:rPr>
          <w:sz w:val="20"/>
          <w:szCs w:val="20"/>
          <w:highlight w:val="green"/>
        </w:rPr>
      </w:pPr>
    </w:p>
    <w:p w14:paraId="18939FC5" w14:textId="77777777" w:rsidR="00FE40B6" w:rsidRPr="00662D82" w:rsidRDefault="00FE40B6"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 longer than 10.24s, outside CN PTW, T is determined by INACTIVE </w:t>
      </w:r>
      <w:proofErr w:type="spellStart"/>
      <w:r w:rsidRPr="00662D82">
        <w:rPr>
          <w:sz w:val="20"/>
          <w:szCs w:val="20"/>
          <w:highlight w:val="green"/>
        </w:rPr>
        <w:t>eDRX</w:t>
      </w:r>
      <w:proofErr w:type="spellEnd"/>
      <w:r w:rsidRPr="00662D82">
        <w:rPr>
          <w:sz w:val="20"/>
          <w:szCs w:val="20"/>
          <w:highlight w:val="green"/>
        </w:rPr>
        <w:t xml:space="preserve"> cycle.</w:t>
      </w:r>
    </w:p>
    <w:p w14:paraId="7264FB71" w14:textId="77777777" w:rsidR="00FE40B6" w:rsidRPr="00662D82" w:rsidRDefault="00FE40B6" w:rsidP="00FE40B6">
      <w:pPr>
        <w:pStyle w:val="ListParagraph"/>
        <w:autoSpaceDE/>
        <w:autoSpaceDN/>
        <w:adjustRightInd/>
        <w:spacing w:before="0" w:beforeAutospacing="0" w:line="240" w:lineRule="auto"/>
        <w:ind w:left="720" w:firstLineChars="0" w:firstLine="0"/>
        <w:jc w:val="both"/>
        <w:rPr>
          <w:sz w:val="20"/>
          <w:szCs w:val="20"/>
        </w:rPr>
      </w:pPr>
    </w:p>
    <w:p w14:paraId="0634418A" w14:textId="77777777" w:rsidR="00FE40B6" w:rsidRPr="00662D82" w:rsidRDefault="00FE40B6" w:rsidP="000136A4">
      <w:pPr>
        <w:pStyle w:val="ListParagraph"/>
        <w:numPr>
          <w:ilvl w:val="0"/>
          <w:numId w:val="14"/>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no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 longer than 10.24s, T is determined by the shortest of IDLE </w:t>
      </w:r>
      <w:proofErr w:type="spellStart"/>
      <w:r w:rsidRPr="00662D82">
        <w:rPr>
          <w:sz w:val="20"/>
          <w:szCs w:val="20"/>
          <w:highlight w:val="green"/>
        </w:rPr>
        <w:t>eDRX</w:t>
      </w:r>
      <w:proofErr w:type="spellEnd"/>
      <w:r w:rsidRPr="00662D82">
        <w:rPr>
          <w:sz w:val="20"/>
          <w:szCs w:val="20"/>
          <w:highlight w:val="green"/>
        </w:rPr>
        <w:t xml:space="preserve"> cycle and INACTIVE </w:t>
      </w:r>
      <w:proofErr w:type="spellStart"/>
      <w:r w:rsidRPr="00662D82">
        <w:rPr>
          <w:sz w:val="20"/>
          <w:szCs w:val="20"/>
          <w:highlight w:val="green"/>
        </w:rPr>
        <w:t>eDRX</w:t>
      </w:r>
      <w:proofErr w:type="spellEnd"/>
      <w:r w:rsidRPr="00662D82">
        <w:rPr>
          <w:sz w:val="20"/>
          <w:szCs w:val="20"/>
          <w:highlight w:val="green"/>
        </w:rPr>
        <w:t xml:space="preserve"> cycle.</w:t>
      </w:r>
    </w:p>
    <w:p w14:paraId="1DC2FDF0" w14:textId="3743E418" w:rsidR="00FE40B6" w:rsidRDefault="00FE40B6" w:rsidP="000136A4">
      <w:pPr>
        <w:pStyle w:val="ListParagraph"/>
        <w:numPr>
          <w:ilvl w:val="0"/>
          <w:numId w:val="14"/>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 longer than 10.24s, during CN PTW, T is determined by the shortest of UE specific DRX cycle, if configured by upper layer, INACTIVE </w:t>
      </w:r>
      <w:proofErr w:type="spellStart"/>
      <w:r w:rsidRPr="00662D82">
        <w:rPr>
          <w:sz w:val="20"/>
          <w:szCs w:val="20"/>
          <w:highlight w:val="green"/>
        </w:rPr>
        <w:t>eDRX</w:t>
      </w:r>
      <w:proofErr w:type="spellEnd"/>
      <w:r w:rsidRPr="00662D82">
        <w:rPr>
          <w:sz w:val="20"/>
          <w:szCs w:val="20"/>
          <w:highlight w:val="green"/>
        </w:rPr>
        <w:t xml:space="preserve"> cycle and default paging cycle.</w:t>
      </w:r>
    </w:p>
    <w:p w14:paraId="42924536" w14:textId="77777777" w:rsidR="00915BDB" w:rsidRDefault="00915BDB" w:rsidP="00915BDB">
      <w:pPr>
        <w:pStyle w:val="ListParagraph"/>
        <w:autoSpaceDE/>
        <w:autoSpaceDN/>
        <w:adjustRightInd/>
        <w:spacing w:before="0" w:beforeAutospacing="0" w:line="240" w:lineRule="auto"/>
        <w:ind w:left="720" w:firstLineChars="0" w:firstLine="0"/>
        <w:jc w:val="both"/>
        <w:rPr>
          <w:sz w:val="20"/>
          <w:szCs w:val="20"/>
          <w:highlight w:val="green"/>
        </w:rPr>
      </w:pPr>
    </w:p>
    <w:p w14:paraId="577DE6F1" w14:textId="77777777" w:rsidR="00915BDB" w:rsidRPr="00662D82" w:rsidRDefault="00915BDB" w:rsidP="000136A4">
      <w:pPr>
        <w:pStyle w:val="ListParagraph"/>
        <w:numPr>
          <w:ilvl w:val="0"/>
          <w:numId w:val="14"/>
        </w:numPr>
        <w:autoSpaceDE/>
        <w:autoSpaceDN/>
        <w:adjustRightInd/>
        <w:spacing w:before="0" w:beforeAutospacing="0" w:line="240" w:lineRule="auto"/>
        <w:ind w:firstLineChars="0"/>
        <w:jc w:val="both"/>
        <w:rPr>
          <w:sz w:val="20"/>
          <w:szCs w:val="20"/>
        </w:rPr>
      </w:pPr>
      <w:r w:rsidRPr="00662D82">
        <w:rPr>
          <w:sz w:val="20"/>
          <w:szCs w:val="20"/>
        </w:rPr>
        <w:t xml:space="preserve">For RRC_INACTIVE UE, when IDLE </w:t>
      </w:r>
      <w:proofErr w:type="spellStart"/>
      <w:r w:rsidRPr="00662D82">
        <w:rPr>
          <w:sz w:val="20"/>
          <w:szCs w:val="20"/>
        </w:rPr>
        <w:t>eDRX</w:t>
      </w:r>
      <w:proofErr w:type="spellEnd"/>
      <w:r w:rsidRPr="00662D82">
        <w:rPr>
          <w:sz w:val="20"/>
          <w:szCs w:val="20"/>
        </w:rPr>
        <w:t xml:space="preserve"> cycle is no longer than 10.24s and INACTIVE </w:t>
      </w:r>
      <w:proofErr w:type="spellStart"/>
      <w:r w:rsidRPr="00662D82">
        <w:rPr>
          <w:sz w:val="20"/>
          <w:szCs w:val="20"/>
        </w:rPr>
        <w:t>eDRX</w:t>
      </w:r>
      <w:proofErr w:type="spellEnd"/>
      <w:r w:rsidRPr="00662D82">
        <w:rPr>
          <w:sz w:val="20"/>
          <w:szCs w:val="20"/>
        </w:rPr>
        <w:t xml:space="preserve"> cycle is not configured, FFS which option below is adopted for paging monitoring:</w:t>
      </w:r>
    </w:p>
    <w:p w14:paraId="14119115" w14:textId="77777777" w:rsidR="00915BDB" w:rsidRPr="00662D82" w:rsidRDefault="00915BDB" w:rsidP="00915BDB">
      <w:pPr>
        <w:spacing w:after="0"/>
        <w:ind w:left="852"/>
        <w:rPr>
          <w:sz w:val="20"/>
          <w:szCs w:val="20"/>
        </w:rPr>
      </w:pPr>
      <w:r w:rsidRPr="00662D82">
        <w:rPr>
          <w:sz w:val="20"/>
          <w:szCs w:val="20"/>
        </w:rPr>
        <w:tab/>
        <w:t xml:space="preserve">Option 1: T is determined by the shortest of RAN paging cycle, IDLE </w:t>
      </w:r>
      <w:proofErr w:type="spellStart"/>
      <w:r w:rsidRPr="00662D82">
        <w:rPr>
          <w:sz w:val="20"/>
          <w:szCs w:val="20"/>
        </w:rPr>
        <w:t>eDRX</w:t>
      </w:r>
      <w:proofErr w:type="spellEnd"/>
      <w:r w:rsidRPr="00662D82">
        <w:rPr>
          <w:sz w:val="20"/>
          <w:szCs w:val="20"/>
        </w:rPr>
        <w:t xml:space="preserve"> cycle, and default paging cycle.</w:t>
      </w:r>
    </w:p>
    <w:p w14:paraId="00F78AD4" w14:textId="77777777" w:rsidR="00915BDB" w:rsidRPr="00662D82" w:rsidRDefault="00915BDB" w:rsidP="00915BDB">
      <w:pPr>
        <w:spacing w:after="0"/>
        <w:ind w:left="852"/>
        <w:rPr>
          <w:sz w:val="20"/>
          <w:szCs w:val="20"/>
        </w:rPr>
      </w:pPr>
      <w:r w:rsidRPr="00662D82">
        <w:rPr>
          <w:sz w:val="20"/>
          <w:szCs w:val="20"/>
        </w:rPr>
        <w:tab/>
        <w:t xml:space="preserve">Option 2: T is determined by the shortest of RAN paging cycle and IDLE </w:t>
      </w:r>
      <w:proofErr w:type="spellStart"/>
      <w:r w:rsidRPr="00662D82">
        <w:rPr>
          <w:sz w:val="20"/>
          <w:szCs w:val="20"/>
        </w:rPr>
        <w:t>eDRX</w:t>
      </w:r>
      <w:proofErr w:type="spellEnd"/>
      <w:r w:rsidRPr="00662D82">
        <w:rPr>
          <w:sz w:val="20"/>
          <w:szCs w:val="20"/>
        </w:rPr>
        <w:t xml:space="preserve"> cycle.</w:t>
      </w:r>
    </w:p>
    <w:p w14:paraId="3395A356" w14:textId="77777777" w:rsidR="00915BDB" w:rsidRPr="00662D82" w:rsidRDefault="00915BDB" w:rsidP="000136A4">
      <w:pPr>
        <w:pStyle w:val="ListParagraph"/>
        <w:numPr>
          <w:ilvl w:val="0"/>
          <w:numId w:val="14"/>
        </w:numPr>
        <w:autoSpaceDE/>
        <w:autoSpaceDN/>
        <w:adjustRightInd/>
        <w:spacing w:before="0" w:beforeAutospacing="0" w:line="240" w:lineRule="auto"/>
        <w:ind w:firstLineChars="0"/>
        <w:jc w:val="both"/>
        <w:rPr>
          <w:sz w:val="20"/>
          <w:szCs w:val="20"/>
        </w:rPr>
      </w:pPr>
      <w:r w:rsidRPr="00662D82">
        <w:rPr>
          <w:sz w:val="20"/>
          <w:szCs w:val="20"/>
        </w:rPr>
        <w:t xml:space="preserve">For RRC_INACTIVE UE, when IDLE </w:t>
      </w:r>
      <w:proofErr w:type="spellStart"/>
      <w:r w:rsidRPr="00662D82">
        <w:rPr>
          <w:sz w:val="20"/>
          <w:szCs w:val="20"/>
        </w:rPr>
        <w:t>eDRX</w:t>
      </w:r>
      <w:proofErr w:type="spellEnd"/>
      <w:r w:rsidRPr="00662D82">
        <w:rPr>
          <w:sz w:val="20"/>
          <w:szCs w:val="20"/>
        </w:rPr>
        <w:t xml:space="preserve"> cycle is longer than 10.24s and INACTIVE </w:t>
      </w:r>
      <w:proofErr w:type="spellStart"/>
      <w:r w:rsidRPr="00662D82">
        <w:rPr>
          <w:sz w:val="20"/>
          <w:szCs w:val="20"/>
        </w:rPr>
        <w:t>eDRX</w:t>
      </w:r>
      <w:proofErr w:type="spellEnd"/>
      <w:r w:rsidRPr="00662D82">
        <w:rPr>
          <w:sz w:val="20"/>
          <w:szCs w:val="20"/>
        </w:rPr>
        <w:t xml:space="preserve"> cycle is not configured, outside CN PTW, FFS which option below is adopted for paging monitoring:</w:t>
      </w:r>
    </w:p>
    <w:p w14:paraId="0EA7D630" w14:textId="77777777" w:rsidR="00915BDB" w:rsidRPr="00662D82" w:rsidRDefault="00915BDB" w:rsidP="00915BDB">
      <w:pPr>
        <w:spacing w:after="0"/>
        <w:ind w:left="852"/>
        <w:rPr>
          <w:sz w:val="20"/>
          <w:szCs w:val="20"/>
        </w:rPr>
      </w:pPr>
      <w:r w:rsidRPr="00662D82">
        <w:rPr>
          <w:sz w:val="20"/>
          <w:szCs w:val="20"/>
        </w:rPr>
        <w:tab/>
        <w:t>Option 1: T is determined by the shortest of RAN paging cycle and default paging cycle.</w:t>
      </w:r>
    </w:p>
    <w:p w14:paraId="0397E272" w14:textId="2B71F756" w:rsidR="00915BDB" w:rsidRPr="00915BDB" w:rsidRDefault="00915BDB" w:rsidP="00915BDB">
      <w:pPr>
        <w:autoSpaceDE/>
        <w:autoSpaceDN/>
        <w:adjustRightInd/>
        <w:spacing w:before="0" w:beforeAutospacing="0"/>
        <w:ind w:left="360"/>
        <w:jc w:val="both"/>
        <w:rPr>
          <w:sz w:val="20"/>
          <w:szCs w:val="20"/>
        </w:rPr>
      </w:pPr>
      <w:r w:rsidRPr="00915BDB">
        <w:rPr>
          <w:sz w:val="20"/>
          <w:szCs w:val="20"/>
        </w:rPr>
        <w:tab/>
      </w:r>
      <w:r w:rsidRPr="00915BDB">
        <w:rPr>
          <w:sz w:val="20"/>
          <w:szCs w:val="20"/>
        </w:rPr>
        <w:tab/>
      </w:r>
      <w:r>
        <w:rPr>
          <w:sz w:val="20"/>
          <w:szCs w:val="20"/>
        </w:rPr>
        <w:tab/>
      </w:r>
      <w:r w:rsidRPr="00915BDB">
        <w:rPr>
          <w:sz w:val="20"/>
          <w:szCs w:val="20"/>
        </w:rPr>
        <w:t>Option 2: T is determined by RAN paging cycle.</w:t>
      </w:r>
    </w:p>
    <w:p w14:paraId="33B8A2FF" w14:textId="7084A319" w:rsidR="00915BDB" w:rsidRDefault="00915BDB" w:rsidP="00915BDB">
      <w:pPr>
        <w:pStyle w:val="Caption"/>
        <w:keepNext/>
        <w:jc w:val="center"/>
      </w:pPr>
      <w:r>
        <w:t xml:space="preserve">Table </w:t>
      </w:r>
      <w:r w:rsidR="0004630A">
        <w:fldChar w:fldCharType="begin"/>
      </w:r>
      <w:r w:rsidR="0004630A">
        <w:instrText xml:space="preserve"> SEQ Table \* ARABIC </w:instrText>
      </w:r>
      <w:r w:rsidR="0004630A">
        <w:fldChar w:fldCharType="separate"/>
      </w:r>
      <w:r>
        <w:rPr>
          <w:noProof/>
        </w:rPr>
        <w:t>1</w:t>
      </w:r>
      <w:r w:rsidR="0004630A">
        <w:rPr>
          <w:noProof/>
        </w:rPr>
        <w:fldChar w:fldCharType="end"/>
      </w:r>
      <w:r>
        <w:t xml:space="preserve">. </w:t>
      </w:r>
      <w:r w:rsidRPr="00CC7A4F">
        <w:t>Summary of RAN2 agreement for paging monitoring cycle T</w:t>
      </w:r>
    </w:p>
    <w:tbl>
      <w:tblPr>
        <w:tblStyle w:val="TableGrid"/>
        <w:tblW w:w="0" w:type="auto"/>
        <w:tblLook w:val="04A0" w:firstRow="1" w:lastRow="0" w:firstColumn="1" w:lastColumn="0" w:noHBand="0" w:noVBand="1"/>
      </w:tblPr>
      <w:tblGrid>
        <w:gridCol w:w="1525"/>
        <w:gridCol w:w="1620"/>
        <w:gridCol w:w="2070"/>
        <w:gridCol w:w="4414"/>
      </w:tblGrid>
      <w:tr w:rsidR="00207CDA" w14:paraId="0EE83D59" w14:textId="77777777" w:rsidTr="00207CDA">
        <w:tc>
          <w:tcPr>
            <w:tcW w:w="1525" w:type="dxa"/>
          </w:tcPr>
          <w:p w14:paraId="040890EA" w14:textId="6786ED4C" w:rsidR="00207CDA" w:rsidRPr="00207CDA" w:rsidRDefault="00207CDA" w:rsidP="004A08B2">
            <w:pPr>
              <w:spacing w:after="120"/>
              <w:jc w:val="both"/>
              <w:rPr>
                <w:sz w:val="20"/>
                <w:szCs w:val="20"/>
              </w:rPr>
            </w:pPr>
            <w:r w:rsidRPr="00207CDA">
              <w:rPr>
                <w:sz w:val="20"/>
                <w:szCs w:val="20"/>
              </w:rPr>
              <w:t xml:space="preserve">IDLE </w:t>
            </w:r>
            <w:proofErr w:type="spellStart"/>
            <w:r w:rsidRPr="00207CDA">
              <w:rPr>
                <w:sz w:val="20"/>
                <w:szCs w:val="20"/>
              </w:rPr>
              <w:t>eDRX</w:t>
            </w:r>
            <w:proofErr w:type="spellEnd"/>
            <w:r w:rsidRPr="00207CDA">
              <w:rPr>
                <w:sz w:val="20"/>
                <w:szCs w:val="20"/>
              </w:rPr>
              <w:t>[s]</w:t>
            </w:r>
          </w:p>
        </w:tc>
        <w:tc>
          <w:tcPr>
            <w:tcW w:w="1620" w:type="dxa"/>
          </w:tcPr>
          <w:p w14:paraId="57AC1934" w14:textId="500CBA70" w:rsidR="00207CDA" w:rsidRPr="00207CDA" w:rsidRDefault="00207CDA" w:rsidP="004A08B2">
            <w:pPr>
              <w:spacing w:after="120"/>
              <w:jc w:val="both"/>
              <w:rPr>
                <w:sz w:val="20"/>
                <w:szCs w:val="20"/>
              </w:rPr>
            </w:pPr>
            <w:r w:rsidRPr="00207CDA">
              <w:rPr>
                <w:sz w:val="20"/>
                <w:szCs w:val="20"/>
              </w:rPr>
              <w:t xml:space="preserve">Inactive </w:t>
            </w:r>
            <w:proofErr w:type="spellStart"/>
            <w:r w:rsidRPr="00207CDA">
              <w:rPr>
                <w:sz w:val="20"/>
                <w:szCs w:val="20"/>
              </w:rPr>
              <w:t>eDRX</w:t>
            </w:r>
            <w:proofErr w:type="spellEnd"/>
            <w:r w:rsidRPr="00207CDA">
              <w:rPr>
                <w:sz w:val="20"/>
                <w:szCs w:val="20"/>
              </w:rPr>
              <w:t>[s]</w:t>
            </w:r>
          </w:p>
        </w:tc>
        <w:tc>
          <w:tcPr>
            <w:tcW w:w="2070" w:type="dxa"/>
          </w:tcPr>
          <w:p w14:paraId="082A6267" w14:textId="233A0AEB" w:rsidR="00207CDA" w:rsidRPr="00207CDA" w:rsidRDefault="00207CDA" w:rsidP="004A08B2">
            <w:pPr>
              <w:spacing w:after="120"/>
              <w:jc w:val="both"/>
              <w:rPr>
                <w:sz w:val="20"/>
                <w:szCs w:val="20"/>
              </w:rPr>
            </w:pPr>
            <w:r w:rsidRPr="00207CDA">
              <w:rPr>
                <w:sz w:val="20"/>
                <w:szCs w:val="20"/>
              </w:rPr>
              <w:t>Outside CN PTW or during CN PTW</w:t>
            </w:r>
          </w:p>
        </w:tc>
        <w:tc>
          <w:tcPr>
            <w:tcW w:w="4414" w:type="dxa"/>
          </w:tcPr>
          <w:p w14:paraId="004FC293" w14:textId="437204AE" w:rsidR="00207CDA" w:rsidRPr="00207CDA" w:rsidRDefault="00207CDA" w:rsidP="004A08B2">
            <w:pPr>
              <w:spacing w:after="120"/>
              <w:jc w:val="both"/>
              <w:rPr>
                <w:sz w:val="20"/>
                <w:szCs w:val="20"/>
              </w:rPr>
            </w:pPr>
            <w:r w:rsidRPr="00207CDA">
              <w:rPr>
                <w:sz w:val="20"/>
                <w:szCs w:val="20"/>
              </w:rPr>
              <w:t>T</w:t>
            </w:r>
          </w:p>
        </w:tc>
      </w:tr>
      <w:tr w:rsidR="00207CDA" w14:paraId="640E7A88" w14:textId="77777777" w:rsidTr="00207CDA">
        <w:tc>
          <w:tcPr>
            <w:tcW w:w="1525" w:type="dxa"/>
          </w:tcPr>
          <w:p w14:paraId="7E863ECB" w14:textId="7BC9286D" w:rsidR="00207CDA" w:rsidRPr="00207CDA" w:rsidRDefault="00207CDA" w:rsidP="004A08B2">
            <w:pPr>
              <w:spacing w:after="120"/>
              <w:jc w:val="both"/>
              <w:rPr>
                <w:sz w:val="20"/>
                <w:szCs w:val="20"/>
              </w:rPr>
            </w:pPr>
            <w:r w:rsidRPr="00207CDA">
              <w:rPr>
                <w:sz w:val="20"/>
                <w:szCs w:val="20"/>
              </w:rPr>
              <w:lastRenderedPageBreak/>
              <w:t>&gt;10.24</w:t>
            </w:r>
          </w:p>
        </w:tc>
        <w:tc>
          <w:tcPr>
            <w:tcW w:w="1620" w:type="dxa"/>
          </w:tcPr>
          <w:p w14:paraId="7F23FA8B" w14:textId="63BAC443" w:rsidR="00207CDA" w:rsidRPr="00207CDA" w:rsidRDefault="00207CDA" w:rsidP="004A08B2">
            <w:pPr>
              <w:spacing w:after="120"/>
              <w:jc w:val="both"/>
              <w:rPr>
                <w:sz w:val="20"/>
                <w:szCs w:val="20"/>
              </w:rPr>
            </w:pPr>
            <w:r w:rsidRPr="00207CDA">
              <w:rPr>
                <w:sz w:val="20"/>
                <w:szCs w:val="20"/>
              </w:rPr>
              <w:t>Not configured</w:t>
            </w:r>
          </w:p>
        </w:tc>
        <w:tc>
          <w:tcPr>
            <w:tcW w:w="2070" w:type="dxa"/>
          </w:tcPr>
          <w:p w14:paraId="7367CB1C" w14:textId="3E148B52" w:rsidR="00207CDA" w:rsidRPr="00207CDA" w:rsidRDefault="00207CDA" w:rsidP="004A08B2">
            <w:pPr>
              <w:spacing w:after="120"/>
              <w:jc w:val="both"/>
              <w:rPr>
                <w:sz w:val="20"/>
                <w:szCs w:val="20"/>
              </w:rPr>
            </w:pPr>
            <w:r w:rsidRPr="00207CDA">
              <w:rPr>
                <w:sz w:val="20"/>
                <w:szCs w:val="20"/>
              </w:rPr>
              <w:t>During CN PTW</w:t>
            </w:r>
          </w:p>
        </w:tc>
        <w:tc>
          <w:tcPr>
            <w:tcW w:w="4414" w:type="dxa"/>
          </w:tcPr>
          <w:p w14:paraId="224FA234" w14:textId="2A4ABED5" w:rsidR="00207CDA" w:rsidRPr="00207CDA" w:rsidRDefault="000F3FD3" w:rsidP="004A08B2">
            <w:pPr>
              <w:spacing w:after="120"/>
              <w:jc w:val="both"/>
              <w:rPr>
                <w:sz w:val="20"/>
                <w:szCs w:val="20"/>
              </w:rPr>
            </w:pPr>
            <w:r>
              <w:rPr>
                <w:sz w:val="20"/>
                <w:szCs w:val="21"/>
              </w:rPr>
              <w:t>S</w:t>
            </w:r>
            <w:r w:rsidRPr="00955596">
              <w:rPr>
                <w:sz w:val="20"/>
                <w:szCs w:val="21"/>
              </w:rPr>
              <w:t>hortest value of default paging cycle and UE specific DRX cycle if configured by upper layer</w:t>
            </w:r>
          </w:p>
        </w:tc>
      </w:tr>
      <w:tr w:rsidR="00915BDB" w14:paraId="7CB3C890" w14:textId="77777777" w:rsidTr="00207CDA">
        <w:tc>
          <w:tcPr>
            <w:tcW w:w="1525" w:type="dxa"/>
          </w:tcPr>
          <w:p w14:paraId="676776F4" w14:textId="48075B61" w:rsidR="00915BDB" w:rsidRPr="00207CDA" w:rsidRDefault="00915BDB" w:rsidP="004A08B2">
            <w:pPr>
              <w:spacing w:after="120"/>
              <w:jc w:val="both"/>
              <w:rPr>
                <w:sz w:val="20"/>
                <w:szCs w:val="20"/>
              </w:rPr>
            </w:pPr>
            <w:r>
              <w:rPr>
                <w:sz w:val="20"/>
                <w:szCs w:val="20"/>
              </w:rPr>
              <w:t>&gt;10.24</w:t>
            </w:r>
          </w:p>
        </w:tc>
        <w:tc>
          <w:tcPr>
            <w:tcW w:w="1620" w:type="dxa"/>
          </w:tcPr>
          <w:p w14:paraId="074B524D" w14:textId="2B4FD377" w:rsidR="00915BDB" w:rsidRPr="00207CDA" w:rsidRDefault="00915BDB" w:rsidP="004A08B2">
            <w:pPr>
              <w:spacing w:after="120"/>
              <w:jc w:val="both"/>
              <w:rPr>
                <w:sz w:val="20"/>
                <w:szCs w:val="20"/>
              </w:rPr>
            </w:pPr>
            <w:r w:rsidRPr="00207CDA">
              <w:rPr>
                <w:sz w:val="20"/>
                <w:szCs w:val="20"/>
              </w:rPr>
              <w:t>Not configured</w:t>
            </w:r>
          </w:p>
        </w:tc>
        <w:tc>
          <w:tcPr>
            <w:tcW w:w="2070" w:type="dxa"/>
          </w:tcPr>
          <w:p w14:paraId="6FA0F769" w14:textId="047100D0" w:rsidR="00915BDB" w:rsidRPr="00207CDA" w:rsidRDefault="00915BDB" w:rsidP="004A08B2">
            <w:pPr>
              <w:spacing w:after="120"/>
              <w:jc w:val="both"/>
              <w:rPr>
                <w:sz w:val="20"/>
                <w:szCs w:val="20"/>
              </w:rPr>
            </w:pPr>
            <w:r>
              <w:rPr>
                <w:sz w:val="20"/>
                <w:szCs w:val="20"/>
              </w:rPr>
              <w:t>Outside CN PTW</w:t>
            </w:r>
          </w:p>
        </w:tc>
        <w:tc>
          <w:tcPr>
            <w:tcW w:w="4414" w:type="dxa"/>
          </w:tcPr>
          <w:p w14:paraId="0D407421" w14:textId="46BCA147" w:rsidR="00915BDB" w:rsidRPr="00207CDA" w:rsidRDefault="004C19D6" w:rsidP="004A08B2">
            <w:pPr>
              <w:spacing w:after="120"/>
              <w:jc w:val="both"/>
              <w:rPr>
                <w:sz w:val="20"/>
                <w:szCs w:val="20"/>
              </w:rPr>
            </w:pPr>
            <w:r w:rsidRPr="006F78ED">
              <w:rPr>
                <w:sz w:val="20"/>
                <w:szCs w:val="20"/>
              </w:rPr>
              <w:t>RAN paging cycle.</w:t>
            </w:r>
          </w:p>
        </w:tc>
      </w:tr>
      <w:tr w:rsidR="00207CDA" w14:paraId="54101FF8" w14:textId="77777777" w:rsidTr="00207CDA">
        <w:tc>
          <w:tcPr>
            <w:tcW w:w="1525" w:type="dxa"/>
          </w:tcPr>
          <w:p w14:paraId="77250C3A" w14:textId="4348DE11" w:rsidR="00207CDA" w:rsidRPr="00207CDA" w:rsidRDefault="00207CDA" w:rsidP="004A08B2">
            <w:pPr>
              <w:spacing w:after="120"/>
              <w:jc w:val="both"/>
              <w:rPr>
                <w:sz w:val="20"/>
                <w:szCs w:val="20"/>
              </w:rPr>
            </w:pPr>
            <w:r>
              <w:rPr>
                <w:sz w:val="20"/>
                <w:szCs w:val="20"/>
              </w:rPr>
              <w:t>&gt;10.24</w:t>
            </w:r>
          </w:p>
        </w:tc>
        <w:tc>
          <w:tcPr>
            <w:tcW w:w="1620" w:type="dxa"/>
          </w:tcPr>
          <w:p w14:paraId="63531045" w14:textId="09B7648E" w:rsidR="00207CDA" w:rsidRPr="00207CDA" w:rsidRDefault="00207CDA" w:rsidP="004A08B2">
            <w:pPr>
              <w:spacing w:after="120"/>
              <w:jc w:val="both"/>
              <w:rPr>
                <w:sz w:val="20"/>
                <w:szCs w:val="20"/>
              </w:rPr>
            </w:pPr>
            <w:r>
              <w:rPr>
                <w:sz w:val="20"/>
                <w:szCs w:val="20"/>
              </w:rPr>
              <w:t>≤10.24</w:t>
            </w:r>
          </w:p>
        </w:tc>
        <w:tc>
          <w:tcPr>
            <w:tcW w:w="2070" w:type="dxa"/>
          </w:tcPr>
          <w:p w14:paraId="04A40302" w14:textId="05B12460" w:rsidR="00207CDA" w:rsidRDefault="00207CDA" w:rsidP="004A08B2">
            <w:pPr>
              <w:spacing w:after="120"/>
              <w:jc w:val="both"/>
              <w:rPr>
                <w:sz w:val="20"/>
                <w:szCs w:val="20"/>
              </w:rPr>
            </w:pPr>
            <w:r>
              <w:rPr>
                <w:sz w:val="20"/>
                <w:szCs w:val="20"/>
              </w:rPr>
              <w:t>During CN PTW</w:t>
            </w:r>
          </w:p>
        </w:tc>
        <w:tc>
          <w:tcPr>
            <w:tcW w:w="4414" w:type="dxa"/>
          </w:tcPr>
          <w:p w14:paraId="23141256" w14:textId="483752B0" w:rsidR="00207CDA" w:rsidRPr="00207CDA" w:rsidRDefault="000F3FD3" w:rsidP="004A08B2">
            <w:pPr>
              <w:spacing w:after="120"/>
              <w:jc w:val="both"/>
              <w:rPr>
                <w:sz w:val="20"/>
                <w:szCs w:val="20"/>
              </w:rPr>
            </w:pPr>
            <w:r>
              <w:rPr>
                <w:rFonts w:hint="eastAsia"/>
                <w:sz w:val="20"/>
                <w:szCs w:val="21"/>
              </w:rPr>
              <w:t>S</w:t>
            </w:r>
            <w:r w:rsidRPr="00955596">
              <w:rPr>
                <w:sz w:val="20"/>
                <w:szCs w:val="21"/>
              </w:rPr>
              <w:t>hortest value of default paging cycle and UE specific DRX cycle if configured by upper layer</w:t>
            </w:r>
          </w:p>
        </w:tc>
      </w:tr>
      <w:tr w:rsidR="00915BDB" w14:paraId="55EC0B35" w14:textId="77777777" w:rsidTr="00207CDA">
        <w:tc>
          <w:tcPr>
            <w:tcW w:w="1525" w:type="dxa"/>
          </w:tcPr>
          <w:p w14:paraId="1660C235" w14:textId="0FCDB344" w:rsidR="00915BDB" w:rsidRDefault="00915BDB" w:rsidP="00915BDB">
            <w:pPr>
              <w:spacing w:after="120"/>
              <w:jc w:val="both"/>
              <w:rPr>
                <w:sz w:val="20"/>
                <w:szCs w:val="20"/>
              </w:rPr>
            </w:pPr>
            <w:r w:rsidRPr="00207CDA">
              <w:rPr>
                <w:sz w:val="20"/>
                <w:szCs w:val="20"/>
              </w:rPr>
              <w:t>&gt;10.24</w:t>
            </w:r>
          </w:p>
        </w:tc>
        <w:tc>
          <w:tcPr>
            <w:tcW w:w="1620" w:type="dxa"/>
          </w:tcPr>
          <w:p w14:paraId="19071810" w14:textId="6162F478" w:rsidR="00915BDB" w:rsidRDefault="00915BDB" w:rsidP="00915BDB">
            <w:pPr>
              <w:spacing w:after="120"/>
              <w:jc w:val="both"/>
              <w:rPr>
                <w:sz w:val="20"/>
                <w:szCs w:val="20"/>
              </w:rPr>
            </w:pPr>
            <w:r w:rsidRPr="00207CDA">
              <w:rPr>
                <w:sz w:val="20"/>
                <w:szCs w:val="20"/>
              </w:rPr>
              <w:t>≤10.24</w:t>
            </w:r>
          </w:p>
        </w:tc>
        <w:tc>
          <w:tcPr>
            <w:tcW w:w="2070" w:type="dxa"/>
          </w:tcPr>
          <w:p w14:paraId="4032E91E" w14:textId="2C498559" w:rsidR="00915BDB" w:rsidRDefault="00915BDB" w:rsidP="00915BDB">
            <w:pPr>
              <w:spacing w:after="120"/>
              <w:jc w:val="both"/>
              <w:rPr>
                <w:sz w:val="20"/>
                <w:szCs w:val="20"/>
              </w:rPr>
            </w:pPr>
            <w:r>
              <w:rPr>
                <w:sz w:val="20"/>
                <w:szCs w:val="20"/>
              </w:rPr>
              <w:t>Outside CN PTW</w:t>
            </w:r>
          </w:p>
        </w:tc>
        <w:tc>
          <w:tcPr>
            <w:tcW w:w="4414" w:type="dxa"/>
          </w:tcPr>
          <w:p w14:paraId="7C25EC6D" w14:textId="1B8D7470" w:rsidR="00915BDB" w:rsidRDefault="00915BDB" w:rsidP="00915BDB">
            <w:pPr>
              <w:spacing w:after="120"/>
              <w:jc w:val="both"/>
              <w:rPr>
                <w:sz w:val="20"/>
                <w:szCs w:val="20"/>
              </w:rPr>
            </w:pPr>
            <w:r w:rsidRPr="00207CDA">
              <w:rPr>
                <w:sz w:val="20"/>
                <w:szCs w:val="20"/>
              </w:rPr>
              <w:t xml:space="preserve">INACTIVE </w:t>
            </w:r>
            <w:proofErr w:type="spellStart"/>
            <w:r w:rsidRPr="00207CDA">
              <w:rPr>
                <w:sz w:val="20"/>
                <w:szCs w:val="20"/>
              </w:rPr>
              <w:t>eDRX</w:t>
            </w:r>
            <w:proofErr w:type="spellEnd"/>
            <w:r w:rsidRPr="00207CDA">
              <w:rPr>
                <w:sz w:val="20"/>
                <w:szCs w:val="20"/>
              </w:rPr>
              <w:t xml:space="preserve"> cycle</w:t>
            </w:r>
          </w:p>
        </w:tc>
      </w:tr>
      <w:tr w:rsidR="00207CDA" w14:paraId="5A399EDB" w14:textId="77777777" w:rsidTr="00207CDA">
        <w:tc>
          <w:tcPr>
            <w:tcW w:w="1525" w:type="dxa"/>
          </w:tcPr>
          <w:p w14:paraId="3DD88A1C" w14:textId="60CC5F8A" w:rsidR="00207CDA" w:rsidRPr="00207CDA" w:rsidRDefault="00207CDA" w:rsidP="004A08B2">
            <w:pPr>
              <w:spacing w:after="120"/>
              <w:jc w:val="both"/>
              <w:rPr>
                <w:sz w:val="20"/>
                <w:szCs w:val="20"/>
              </w:rPr>
            </w:pPr>
            <w:r>
              <w:rPr>
                <w:sz w:val="20"/>
                <w:szCs w:val="20"/>
              </w:rPr>
              <w:t>≤10.24</w:t>
            </w:r>
          </w:p>
        </w:tc>
        <w:tc>
          <w:tcPr>
            <w:tcW w:w="1620" w:type="dxa"/>
          </w:tcPr>
          <w:p w14:paraId="37371848" w14:textId="7598C17D" w:rsidR="00207CDA" w:rsidRPr="00207CDA" w:rsidRDefault="00207CDA" w:rsidP="004A08B2">
            <w:pPr>
              <w:spacing w:after="120"/>
              <w:jc w:val="both"/>
              <w:rPr>
                <w:sz w:val="20"/>
                <w:szCs w:val="20"/>
              </w:rPr>
            </w:pPr>
            <w:r w:rsidRPr="00207CDA">
              <w:rPr>
                <w:sz w:val="20"/>
                <w:szCs w:val="20"/>
              </w:rPr>
              <w:t>Not configured</w:t>
            </w:r>
          </w:p>
        </w:tc>
        <w:tc>
          <w:tcPr>
            <w:tcW w:w="2070" w:type="dxa"/>
          </w:tcPr>
          <w:p w14:paraId="57AB6044" w14:textId="302CFD0B" w:rsidR="00207CDA" w:rsidRPr="00207CDA" w:rsidRDefault="00915BDB" w:rsidP="004A08B2">
            <w:pPr>
              <w:spacing w:after="120"/>
              <w:jc w:val="both"/>
              <w:rPr>
                <w:sz w:val="20"/>
                <w:szCs w:val="20"/>
              </w:rPr>
            </w:pPr>
            <w:r>
              <w:rPr>
                <w:sz w:val="20"/>
                <w:szCs w:val="20"/>
              </w:rPr>
              <w:t>NA</w:t>
            </w:r>
          </w:p>
        </w:tc>
        <w:tc>
          <w:tcPr>
            <w:tcW w:w="4414" w:type="dxa"/>
          </w:tcPr>
          <w:p w14:paraId="6498EFEF" w14:textId="5A6E53BA" w:rsidR="00207CDA" w:rsidRPr="00207CDA" w:rsidRDefault="004C19D6" w:rsidP="004A08B2">
            <w:pPr>
              <w:spacing w:after="120"/>
              <w:jc w:val="both"/>
              <w:rPr>
                <w:sz w:val="20"/>
                <w:szCs w:val="20"/>
              </w:rPr>
            </w:pPr>
            <w:r>
              <w:rPr>
                <w:sz w:val="20"/>
                <w:szCs w:val="20"/>
              </w:rPr>
              <w:t>S</w:t>
            </w:r>
            <w:r w:rsidRPr="006F78ED">
              <w:rPr>
                <w:sz w:val="20"/>
                <w:szCs w:val="20"/>
              </w:rPr>
              <w:t xml:space="preserve">hortest of RAN paging cycle and IDLE </w:t>
            </w:r>
            <w:proofErr w:type="spellStart"/>
            <w:r w:rsidRPr="006F78ED">
              <w:rPr>
                <w:sz w:val="20"/>
                <w:szCs w:val="20"/>
              </w:rPr>
              <w:t>eDRX</w:t>
            </w:r>
            <w:proofErr w:type="spellEnd"/>
            <w:r w:rsidRPr="006F78ED">
              <w:rPr>
                <w:sz w:val="20"/>
                <w:szCs w:val="20"/>
              </w:rPr>
              <w:t xml:space="preserve"> cycle</w:t>
            </w:r>
          </w:p>
        </w:tc>
      </w:tr>
      <w:tr w:rsidR="00915BDB" w14:paraId="02D6B3B1" w14:textId="77777777" w:rsidTr="00207CDA">
        <w:tc>
          <w:tcPr>
            <w:tcW w:w="1525" w:type="dxa"/>
          </w:tcPr>
          <w:p w14:paraId="38D02C5A" w14:textId="24155361" w:rsidR="00915BDB" w:rsidRDefault="00915BDB" w:rsidP="00915BDB">
            <w:pPr>
              <w:spacing w:after="120"/>
              <w:jc w:val="both"/>
              <w:rPr>
                <w:sz w:val="20"/>
                <w:szCs w:val="20"/>
              </w:rPr>
            </w:pPr>
            <w:r w:rsidRPr="00207CDA">
              <w:rPr>
                <w:sz w:val="20"/>
                <w:szCs w:val="20"/>
              </w:rPr>
              <w:t>≤10.24</w:t>
            </w:r>
          </w:p>
        </w:tc>
        <w:tc>
          <w:tcPr>
            <w:tcW w:w="1620" w:type="dxa"/>
          </w:tcPr>
          <w:p w14:paraId="254247F9" w14:textId="612C673C" w:rsidR="00915BDB" w:rsidRPr="00207CDA" w:rsidRDefault="00915BDB" w:rsidP="00915BDB">
            <w:pPr>
              <w:spacing w:after="120"/>
              <w:jc w:val="both"/>
              <w:rPr>
                <w:sz w:val="20"/>
                <w:szCs w:val="20"/>
              </w:rPr>
            </w:pPr>
            <w:r w:rsidRPr="00207CDA">
              <w:rPr>
                <w:sz w:val="20"/>
                <w:szCs w:val="20"/>
              </w:rPr>
              <w:t>≤10.24</w:t>
            </w:r>
          </w:p>
        </w:tc>
        <w:tc>
          <w:tcPr>
            <w:tcW w:w="2070" w:type="dxa"/>
          </w:tcPr>
          <w:p w14:paraId="7ACFD5AC" w14:textId="7F814F12" w:rsidR="00915BDB" w:rsidRDefault="00915BDB" w:rsidP="00915BDB">
            <w:pPr>
              <w:spacing w:after="120"/>
              <w:jc w:val="both"/>
              <w:rPr>
                <w:sz w:val="20"/>
                <w:szCs w:val="20"/>
              </w:rPr>
            </w:pPr>
            <w:r>
              <w:rPr>
                <w:sz w:val="20"/>
                <w:szCs w:val="20"/>
              </w:rPr>
              <w:t>NA</w:t>
            </w:r>
          </w:p>
        </w:tc>
        <w:tc>
          <w:tcPr>
            <w:tcW w:w="4414" w:type="dxa"/>
          </w:tcPr>
          <w:p w14:paraId="12452CDC" w14:textId="5D08E49E" w:rsidR="00915BDB" w:rsidRDefault="005C4DB1" w:rsidP="00915BDB">
            <w:pPr>
              <w:spacing w:after="120"/>
              <w:jc w:val="both"/>
              <w:rPr>
                <w:sz w:val="20"/>
                <w:szCs w:val="20"/>
              </w:rPr>
            </w:pPr>
            <w:r>
              <w:rPr>
                <w:sz w:val="20"/>
                <w:szCs w:val="21"/>
              </w:rPr>
              <w:t>T</w:t>
            </w:r>
            <w:r w:rsidRPr="005C4DB1">
              <w:rPr>
                <w:sz w:val="20"/>
                <w:szCs w:val="21"/>
              </w:rPr>
              <w:t xml:space="preserve">he shortest of IDLE </w:t>
            </w:r>
            <w:proofErr w:type="spellStart"/>
            <w:r w:rsidRPr="005C4DB1">
              <w:rPr>
                <w:sz w:val="20"/>
                <w:szCs w:val="21"/>
              </w:rPr>
              <w:t>eDRX</w:t>
            </w:r>
            <w:proofErr w:type="spellEnd"/>
            <w:r w:rsidRPr="005C4DB1">
              <w:rPr>
                <w:sz w:val="20"/>
                <w:szCs w:val="21"/>
              </w:rPr>
              <w:t xml:space="preserve"> cycle and INACTIVE </w:t>
            </w:r>
            <w:proofErr w:type="spellStart"/>
            <w:r w:rsidRPr="005C4DB1">
              <w:rPr>
                <w:sz w:val="20"/>
                <w:szCs w:val="21"/>
              </w:rPr>
              <w:t>eDRX</w:t>
            </w:r>
            <w:proofErr w:type="spellEnd"/>
            <w:r w:rsidRPr="005C4DB1">
              <w:rPr>
                <w:sz w:val="20"/>
                <w:szCs w:val="21"/>
              </w:rPr>
              <w:t xml:space="preserve"> cycle.</w:t>
            </w:r>
          </w:p>
        </w:tc>
      </w:tr>
    </w:tbl>
    <w:p w14:paraId="791DABC3" w14:textId="095748D4" w:rsidR="00F33977" w:rsidRDefault="001D2B63" w:rsidP="004A08B2">
      <w:pPr>
        <w:spacing w:after="120"/>
        <w:jc w:val="both"/>
      </w:pPr>
      <w:r>
        <w:t>Regarding issue 1-4-</w:t>
      </w:r>
      <w:r w:rsidR="00FF6EA4">
        <w:t>1</w:t>
      </w:r>
      <w:r>
        <w:t xml:space="preserve">, we think the sample number used in IDLE mode requirement with </w:t>
      </w:r>
      <w:proofErr w:type="spellStart"/>
      <w:r>
        <w:t>eDRX</w:t>
      </w:r>
      <w:proofErr w:type="spellEnd"/>
      <w:r>
        <w:t>&lt;=10.24 could be reused for inactive mode requirement.</w:t>
      </w:r>
    </w:p>
    <w:p w14:paraId="5B8081D4" w14:textId="1305E518" w:rsidR="001D2B63" w:rsidRDefault="001D2B63" w:rsidP="004A08B2">
      <w:pPr>
        <w:spacing w:after="120"/>
        <w:jc w:val="both"/>
        <w:rPr>
          <w:b/>
          <w:bCs/>
          <w:i/>
          <w:iCs/>
        </w:rPr>
      </w:pPr>
      <w:r w:rsidRPr="001D2B63">
        <w:rPr>
          <w:b/>
          <w:bCs/>
          <w:i/>
          <w:iCs/>
        </w:rPr>
        <w:t>Proposal 1</w:t>
      </w:r>
      <w:r w:rsidR="00FF6EA4">
        <w:rPr>
          <w:b/>
          <w:bCs/>
          <w:i/>
          <w:iCs/>
        </w:rPr>
        <w:t>1</w:t>
      </w:r>
      <w:r w:rsidRPr="001D2B63">
        <w:rPr>
          <w:b/>
          <w:bCs/>
          <w:i/>
          <w:iCs/>
        </w:rPr>
        <w:t xml:space="preserve">: RAN4 to take the sample number of </w:t>
      </w:r>
      <w:proofErr w:type="spellStart"/>
      <w:r w:rsidRPr="001D2B63">
        <w:rPr>
          <w:b/>
          <w:bCs/>
          <w:i/>
          <w:iCs/>
        </w:rPr>
        <w:t>eDRX</w:t>
      </w:r>
      <w:proofErr w:type="spellEnd"/>
      <w:r w:rsidRPr="001D2B63">
        <w:rPr>
          <w:b/>
          <w:bCs/>
          <w:i/>
          <w:iCs/>
        </w:rPr>
        <w:t xml:space="preserve"> requirements for idle mode as baseline for inactive mode.</w:t>
      </w:r>
    </w:p>
    <w:p w14:paraId="33C6B8FB" w14:textId="10E28069" w:rsidR="001D2B63" w:rsidRDefault="001D2B63" w:rsidP="004A08B2">
      <w:pPr>
        <w:spacing w:after="120"/>
        <w:jc w:val="both"/>
      </w:pPr>
      <w:r w:rsidRPr="001D2B63">
        <w:t>However, the measurement cycle</w:t>
      </w:r>
      <w:r>
        <w:t xml:space="preserve"> </w:t>
      </w:r>
      <w:r w:rsidR="002E2FC3">
        <w:t xml:space="preserve">for inactive mode requirement with </w:t>
      </w:r>
      <w:proofErr w:type="spellStart"/>
      <w:r w:rsidR="002E2FC3">
        <w:t>eDRX</w:t>
      </w:r>
      <w:proofErr w:type="spellEnd"/>
      <w:r w:rsidR="002E2FC3">
        <w:t xml:space="preserve"> </w:t>
      </w:r>
      <w:r>
        <w:t xml:space="preserve">shall </w:t>
      </w:r>
      <w:r w:rsidR="002E2FC3">
        <w:t>be specified based on the RAN2 agreements summarized in table 1.</w:t>
      </w:r>
    </w:p>
    <w:p w14:paraId="47AE8835" w14:textId="005B7471" w:rsidR="00A76AEF" w:rsidRPr="002E2FC3" w:rsidRDefault="002E2FC3" w:rsidP="004A08B2">
      <w:pPr>
        <w:spacing w:after="120"/>
        <w:jc w:val="both"/>
        <w:rPr>
          <w:b/>
          <w:bCs/>
          <w:i/>
          <w:iCs/>
        </w:rPr>
      </w:pPr>
      <w:r w:rsidRPr="002E2FC3">
        <w:rPr>
          <w:b/>
          <w:bCs/>
          <w:i/>
          <w:iCs/>
        </w:rPr>
        <w:t>Proposal 1</w:t>
      </w:r>
      <w:r w:rsidR="00FF6EA4">
        <w:rPr>
          <w:b/>
          <w:bCs/>
          <w:i/>
          <w:iCs/>
        </w:rPr>
        <w:t>2</w:t>
      </w:r>
      <w:r w:rsidRPr="002E2FC3">
        <w:rPr>
          <w:b/>
          <w:bCs/>
          <w:i/>
          <w:iCs/>
        </w:rPr>
        <w:t xml:space="preserve">: the measurement cycle for inactive mode requirement with </w:t>
      </w:r>
      <w:proofErr w:type="spellStart"/>
      <w:r w:rsidRPr="002E2FC3">
        <w:rPr>
          <w:b/>
          <w:bCs/>
          <w:i/>
          <w:iCs/>
        </w:rPr>
        <w:t>eDRX</w:t>
      </w:r>
      <w:proofErr w:type="spellEnd"/>
      <w:r w:rsidRPr="002E2FC3">
        <w:rPr>
          <w:b/>
          <w:bCs/>
          <w:i/>
          <w:iCs/>
        </w:rPr>
        <w:t xml:space="preserve"> shall be specified based on the paging monitoring cycle of T </w:t>
      </w:r>
      <w:r>
        <w:rPr>
          <w:b/>
          <w:bCs/>
          <w:i/>
          <w:iCs/>
        </w:rPr>
        <w:t>from</w:t>
      </w:r>
      <w:r w:rsidRPr="002E2FC3">
        <w:rPr>
          <w:b/>
          <w:bCs/>
          <w:i/>
          <w:iCs/>
        </w:rPr>
        <w:t xml:space="preserve"> RAN2 agreements summarized in table 1.</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69B2B124" w14:textId="2E32D234" w:rsidR="00DC52ED" w:rsidRDefault="005647EF" w:rsidP="00DC52ED">
      <w:pPr>
        <w:jc w:val="both"/>
      </w:pPr>
      <w:r>
        <w:t xml:space="preserve">We discuss the RRM requirement with </w:t>
      </w:r>
      <w:proofErr w:type="spellStart"/>
      <w:r>
        <w:t>eDRX</w:t>
      </w:r>
      <w:proofErr w:type="spellEnd"/>
      <w:r>
        <w:t xml:space="preserve"> for </w:t>
      </w:r>
      <w:proofErr w:type="spellStart"/>
      <w:r>
        <w:t>RedCap</w:t>
      </w:r>
      <w:proofErr w:type="spellEnd"/>
      <w:r>
        <w:t xml:space="preserve"> in this contribution.</w:t>
      </w:r>
    </w:p>
    <w:p w14:paraId="68BEC751" w14:textId="77777777" w:rsidR="000D45CB" w:rsidRPr="00662D82" w:rsidRDefault="000D45CB" w:rsidP="000D45CB">
      <w:pPr>
        <w:spacing w:after="120"/>
        <w:jc w:val="both"/>
        <w:rPr>
          <w:rFonts w:eastAsia="PingFang TC"/>
          <w:b/>
          <w:bCs/>
          <w:i/>
          <w:iCs/>
        </w:rPr>
      </w:pPr>
      <w:r w:rsidRPr="00662D82">
        <w:rPr>
          <w:b/>
          <w:bCs/>
          <w:i/>
          <w:iCs/>
        </w:rPr>
        <w:t xml:space="preserve">Proposal 1: RAN4 to define </w:t>
      </w:r>
      <w:proofErr w:type="spellStart"/>
      <w:r w:rsidRPr="00662D82">
        <w:rPr>
          <w:b/>
          <w:bCs/>
          <w:i/>
          <w:iCs/>
        </w:rPr>
        <w:t>RedCap</w:t>
      </w:r>
      <w:proofErr w:type="spellEnd"/>
      <w:r w:rsidRPr="00662D82">
        <w:rPr>
          <w:b/>
          <w:bCs/>
          <w:i/>
          <w:iCs/>
        </w:rPr>
        <w:t xml:space="preserve"> RRM requirement with </w:t>
      </w:r>
      <w:proofErr w:type="spellStart"/>
      <w:r w:rsidRPr="00662D82">
        <w:rPr>
          <w:b/>
          <w:bCs/>
          <w:i/>
          <w:iCs/>
        </w:rPr>
        <w:t>eDRX</w:t>
      </w:r>
      <w:proofErr w:type="spellEnd"/>
      <w:r w:rsidRPr="00662D82">
        <w:rPr>
          <w:b/>
          <w:bCs/>
          <w:i/>
          <w:iCs/>
        </w:rPr>
        <w:t xml:space="preserve"> for both FR1 and FR2</w:t>
      </w:r>
      <w:r w:rsidRPr="00662D82">
        <w:rPr>
          <w:rFonts w:eastAsia="PingFang TC"/>
          <w:b/>
          <w:bCs/>
          <w:i/>
          <w:iCs/>
        </w:rPr>
        <w:t>.</w:t>
      </w:r>
    </w:p>
    <w:p w14:paraId="7C7B9A3D" w14:textId="77777777" w:rsidR="000D45CB" w:rsidRPr="00A20C46" w:rsidRDefault="000D45CB" w:rsidP="000D45CB">
      <w:pPr>
        <w:spacing w:after="0"/>
        <w:jc w:val="both"/>
        <w:rPr>
          <w:b/>
          <w:bCs/>
          <w:i/>
          <w:iCs/>
        </w:rPr>
      </w:pPr>
      <w:r w:rsidRPr="00A20C46">
        <w:rPr>
          <w:b/>
          <w:bCs/>
          <w:i/>
          <w:iCs/>
        </w:rPr>
        <w:t xml:space="preserve">Proposal </w:t>
      </w:r>
      <w:r>
        <w:rPr>
          <w:b/>
          <w:bCs/>
          <w:i/>
          <w:iCs/>
        </w:rPr>
        <w:t>2</w:t>
      </w:r>
      <w:r w:rsidRPr="00A20C46">
        <w:rPr>
          <w:b/>
          <w:bCs/>
          <w:i/>
          <w:iCs/>
        </w:rPr>
        <w:t>:</w:t>
      </w:r>
    </w:p>
    <w:p w14:paraId="2CD91697" w14:textId="77777777" w:rsidR="000D45CB" w:rsidRPr="00A20C46" w:rsidRDefault="000D45CB" w:rsidP="000D45CB">
      <w:pPr>
        <w:spacing w:after="0"/>
        <w:jc w:val="both"/>
        <w:rPr>
          <w:b/>
          <w:bCs/>
          <w:i/>
          <w:iCs/>
        </w:rPr>
      </w:pPr>
      <w:r>
        <w:rPr>
          <w:b/>
          <w:bCs/>
          <w:i/>
          <w:iCs/>
        </w:rPr>
        <w:t xml:space="preserve">Same </w:t>
      </w:r>
      <w:proofErr w:type="spellStart"/>
      <w:r>
        <w:rPr>
          <w:b/>
          <w:bCs/>
          <w:i/>
          <w:iCs/>
        </w:rPr>
        <w:t>eDRX</w:t>
      </w:r>
      <w:proofErr w:type="spellEnd"/>
      <w:r>
        <w:rPr>
          <w:b/>
          <w:bCs/>
          <w:i/>
          <w:iCs/>
        </w:rPr>
        <w:t xml:space="preserve"> lengths and groups shall be assumed in RRM requirement design for both FR1 and FR2.</w:t>
      </w:r>
    </w:p>
    <w:p w14:paraId="1D05C24F" w14:textId="77777777" w:rsidR="000D45CB" w:rsidRPr="0091738B" w:rsidRDefault="000D45CB" w:rsidP="000D45CB">
      <w:pPr>
        <w:spacing w:after="120"/>
        <w:jc w:val="both"/>
        <w:rPr>
          <w:b/>
          <w:bCs/>
          <w:i/>
          <w:iCs/>
        </w:rPr>
      </w:pPr>
      <w:r w:rsidRPr="0091738B">
        <w:rPr>
          <w:b/>
          <w:bCs/>
          <w:i/>
          <w:iCs/>
        </w:rPr>
        <w:t xml:space="preserve">Proposal 3: </w:t>
      </w:r>
      <w:r>
        <w:rPr>
          <w:b/>
          <w:bCs/>
          <w:i/>
          <w:iCs/>
        </w:rPr>
        <w:t xml:space="preserve">same as FR1 case: </w:t>
      </w:r>
      <w:r w:rsidRPr="0091738B">
        <w:rPr>
          <w:b/>
          <w:bCs/>
          <w:i/>
          <w:iCs/>
        </w:rPr>
        <w:t xml:space="preserve">for FR2 </w:t>
      </w:r>
      <w:proofErr w:type="spellStart"/>
      <w:r w:rsidRPr="0091738B">
        <w:rPr>
          <w:b/>
          <w:bCs/>
          <w:i/>
          <w:iCs/>
        </w:rPr>
        <w:t>RedCap</w:t>
      </w:r>
      <w:proofErr w:type="spellEnd"/>
      <w:r w:rsidRPr="0091738B">
        <w:rPr>
          <w:b/>
          <w:bCs/>
          <w:i/>
          <w:iCs/>
        </w:rPr>
        <w:t xml:space="preserve">, if </w:t>
      </w:r>
      <w:proofErr w:type="spellStart"/>
      <w:r w:rsidRPr="0091738B">
        <w:rPr>
          <w:b/>
          <w:bCs/>
          <w:i/>
          <w:iCs/>
        </w:rPr>
        <w:t>eDRX</w:t>
      </w:r>
      <w:proofErr w:type="spellEnd"/>
      <w:r w:rsidRPr="0091738B">
        <w:rPr>
          <w:b/>
          <w:bCs/>
          <w:i/>
          <w:iCs/>
        </w:rPr>
        <w:t xml:space="preserve"> cycle length is up-to 10.24s, </w:t>
      </w:r>
      <w:r>
        <w:rPr>
          <w:b/>
          <w:bCs/>
          <w:i/>
          <w:iCs/>
        </w:rPr>
        <w:t xml:space="preserve">to defined </w:t>
      </w:r>
      <w:r w:rsidRPr="0091738B">
        <w:rPr>
          <w:b/>
          <w:bCs/>
          <w:i/>
          <w:iCs/>
        </w:rPr>
        <w:t>RRM requirement</w:t>
      </w:r>
      <w:r>
        <w:rPr>
          <w:b/>
          <w:bCs/>
          <w:i/>
          <w:iCs/>
        </w:rPr>
        <w:t xml:space="preserve"> without PTW; if</w:t>
      </w:r>
      <w:r w:rsidRPr="0091738B">
        <w:rPr>
          <w:b/>
          <w:bCs/>
          <w:i/>
          <w:iCs/>
        </w:rPr>
        <w:t xml:space="preserve"> </w:t>
      </w:r>
      <w:proofErr w:type="spellStart"/>
      <w:r w:rsidRPr="0091738B">
        <w:rPr>
          <w:b/>
          <w:bCs/>
          <w:i/>
          <w:iCs/>
        </w:rPr>
        <w:t>eDRX</w:t>
      </w:r>
      <w:proofErr w:type="spellEnd"/>
      <w:r w:rsidRPr="0091738B">
        <w:rPr>
          <w:b/>
          <w:bCs/>
          <w:i/>
          <w:iCs/>
        </w:rPr>
        <w:t xml:space="preserve"> &gt; 10.24s, </w:t>
      </w:r>
      <w:r>
        <w:rPr>
          <w:b/>
          <w:bCs/>
          <w:i/>
          <w:iCs/>
        </w:rPr>
        <w:t xml:space="preserve">to define </w:t>
      </w:r>
      <w:r w:rsidRPr="0091738B">
        <w:rPr>
          <w:b/>
          <w:bCs/>
          <w:i/>
          <w:iCs/>
        </w:rPr>
        <w:t xml:space="preserve">RRM requirement </w:t>
      </w:r>
      <w:r>
        <w:rPr>
          <w:b/>
          <w:bCs/>
          <w:i/>
          <w:iCs/>
        </w:rPr>
        <w:t>with</w:t>
      </w:r>
      <w:r w:rsidRPr="0091738B">
        <w:rPr>
          <w:b/>
          <w:bCs/>
          <w:i/>
          <w:iCs/>
        </w:rPr>
        <w:t xml:space="preserve"> PTW</w:t>
      </w:r>
      <w:r>
        <w:rPr>
          <w:b/>
          <w:bCs/>
          <w:i/>
          <w:iCs/>
        </w:rPr>
        <w:t>.</w:t>
      </w:r>
    </w:p>
    <w:p w14:paraId="622A2222" w14:textId="77777777" w:rsidR="000D45CB" w:rsidRPr="00C11838" w:rsidRDefault="000D45CB" w:rsidP="000D45CB">
      <w:pPr>
        <w:spacing w:after="120"/>
        <w:jc w:val="both"/>
        <w:rPr>
          <w:b/>
          <w:bCs/>
          <w:i/>
          <w:iCs/>
        </w:rPr>
      </w:pPr>
      <w:r w:rsidRPr="00C11838">
        <w:rPr>
          <w:b/>
          <w:bCs/>
          <w:i/>
          <w:iCs/>
        </w:rPr>
        <w:t xml:space="preserve">Proposal </w:t>
      </w:r>
      <w:r>
        <w:rPr>
          <w:b/>
          <w:bCs/>
          <w:i/>
          <w:iCs/>
        </w:rPr>
        <w:t>4</w:t>
      </w:r>
      <w:r w:rsidRPr="00C11838">
        <w:rPr>
          <w:b/>
          <w:bCs/>
          <w:i/>
          <w:iCs/>
        </w:rPr>
        <w:t xml:space="preserve">: PTW lengths </w:t>
      </w:r>
      <w:r>
        <w:rPr>
          <w:b/>
          <w:bCs/>
          <w:i/>
          <w:iCs/>
        </w:rPr>
        <w:t>are</w:t>
      </w:r>
      <w:r w:rsidRPr="00C11838">
        <w:rPr>
          <w:b/>
          <w:bCs/>
          <w:i/>
          <w:iCs/>
        </w:rPr>
        <w:t xml:space="preserve"> specified in RRM requirement with unit of 1.28s.</w:t>
      </w:r>
    </w:p>
    <w:p w14:paraId="7F0D9834" w14:textId="77777777" w:rsidR="000D45CB" w:rsidRPr="00384CCC" w:rsidRDefault="000D45CB" w:rsidP="000D45CB">
      <w:pPr>
        <w:spacing w:after="0"/>
        <w:jc w:val="both"/>
        <w:rPr>
          <w:b/>
          <w:bCs/>
          <w:i/>
          <w:iCs/>
        </w:rPr>
      </w:pPr>
      <w:r w:rsidRPr="00255BF6">
        <w:rPr>
          <w:b/>
          <w:bCs/>
          <w:i/>
          <w:iCs/>
        </w:rPr>
        <w:t xml:space="preserve">Proposal </w:t>
      </w:r>
      <w:r>
        <w:rPr>
          <w:b/>
          <w:bCs/>
          <w:i/>
          <w:iCs/>
        </w:rPr>
        <w:t>5</w:t>
      </w:r>
      <w:r w:rsidRPr="00255BF6">
        <w:rPr>
          <w:b/>
          <w:bCs/>
          <w:i/>
          <w:iCs/>
        </w:rPr>
        <w:t>:</w:t>
      </w:r>
      <w:r w:rsidRPr="00DC095D">
        <w:rPr>
          <w:b/>
          <w:bCs/>
          <w:i/>
          <w:iCs/>
        </w:rPr>
        <w:t xml:space="preserve"> </w:t>
      </w:r>
      <w:r w:rsidRPr="00384CCC">
        <w:rPr>
          <w:b/>
          <w:bCs/>
          <w:i/>
          <w:iCs/>
        </w:rPr>
        <w:t xml:space="preserve">For both FR1 and FR2, when </w:t>
      </w:r>
      <w:proofErr w:type="spellStart"/>
      <w:r w:rsidRPr="00384CCC">
        <w:rPr>
          <w:b/>
          <w:bCs/>
          <w:i/>
          <w:iCs/>
        </w:rPr>
        <w:t>eDRX</w:t>
      </w:r>
      <w:proofErr w:type="spellEnd"/>
      <w:r w:rsidRPr="00384CCC">
        <w:rPr>
          <w:b/>
          <w:bCs/>
          <w:i/>
          <w:iCs/>
        </w:rPr>
        <w:t xml:space="preserve">&gt;10.24s is used at NR </w:t>
      </w:r>
      <w:proofErr w:type="spellStart"/>
      <w:r w:rsidRPr="00384CCC">
        <w:rPr>
          <w:b/>
          <w:bCs/>
          <w:i/>
          <w:iCs/>
        </w:rPr>
        <w:t>RedCap</w:t>
      </w:r>
      <w:proofErr w:type="spellEnd"/>
      <w:r w:rsidRPr="00384CCC">
        <w:rPr>
          <w:b/>
          <w:bCs/>
          <w:i/>
          <w:iCs/>
        </w:rPr>
        <w:t xml:space="preserve"> UE in IDLE mode</w:t>
      </w:r>
      <w:r>
        <w:rPr>
          <w:b/>
          <w:bCs/>
          <w:i/>
          <w:iCs/>
        </w:rPr>
        <w:t>:</w:t>
      </w:r>
      <w:r w:rsidRPr="00384CCC">
        <w:rPr>
          <w:b/>
          <w:bCs/>
          <w:i/>
          <w:iCs/>
        </w:rPr>
        <w:t xml:space="preserve"> </w:t>
      </w:r>
    </w:p>
    <w:p w14:paraId="4794F947" w14:textId="77777777" w:rsidR="000D45CB" w:rsidRPr="00384CCC" w:rsidRDefault="000D45CB" w:rsidP="000136A4">
      <w:pPr>
        <w:pStyle w:val="ListParagraph"/>
        <w:numPr>
          <w:ilvl w:val="0"/>
          <w:numId w:val="16"/>
        </w:numPr>
        <w:spacing w:line="240" w:lineRule="auto"/>
        <w:ind w:firstLineChars="0"/>
        <w:jc w:val="both"/>
        <w:rPr>
          <w:b/>
          <w:bCs/>
          <w:i/>
          <w:iCs/>
          <w:sz w:val="24"/>
          <w:szCs w:val="24"/>
        </w:rPr>
      </w:pPr>
      <w:r w:rsidRPr="00384CCC">
        <w:rPr>
          <w:b/>
          <w:bCs/>
          <w:i/>
          <w:iCs/>
          <w:sz w:val="24"/>
          <w:szCs w:val="24"/>
        </w:rPr>
        <w:t xml:space="preserve">the number of samples needed for </w:t>
      </w:r>
      <w:proofErr w:type="spellStart"/>
      <w:r w:rsidRPr="00384CCC">
        <w:rPr>
          <w:b/>
          <w:bCs/>
          <w:i/>
          <w:iCs/>
          <w:sz w:val="24"/>
          <w:szCs w:val="24"/>
        </w:rPr>
        <w:t>Nserv</w:t>
      </w:r>
      <w:proofErr w:type="spellEnd"/>
      <w:r w:rsidRPr="00384CCC">
        <w:rPr>
          <w:b/>
          <w:bCs/>
          <w:i/>
          <w:iCs/>
          <w:sz w:val="24"/>
          <w:szCs w:val="24"/>
        </w:rPr>
        <w:t xml:space="preserve"> of serving cell measurement (measured in DRX cycles) must be contained in a single PTW length. </w:t>
      </w:r>
    </w:p>
    <w:p w14:paraId="392BF255" w14:textId="77777777" w:rsidR="000D45CB" w:rsidRPr="00384CCC" w:rsidRDefault="000D45CB" w:rsidP="000136A4">
      <w:pPr>
        <w:pStyle w:val="ListParagraph"/>
        <w:numPr>
          <w:ilvl w:val="0"/>
          <w:numId w:val="16"/>
        </w:numPr>
        <w:spacing w:line="240" w:lineRule="auto"/>
        <w:ind w:firstLineChars="0"/>
        <w:jc w:val="both"/>
        <w:rPr>
          <w:b/>
          <w:bCs/>
          <w:i/>
          <w:iCs/>
          <w:sz w:val="24"/>
          <w:szCs w:val="24"/>
        </w:rPr>
      </w:pPr>
      <w:r w:rsidRPr="00384CCC">
        <w:rPr>
          <w:b/>
          <w:bCs/>
          <w:i/>
          <w:iCs/>
          <w:sz w:val="24"/>
          <w:szCs w:val="24"/>
        </w:rPr>
        <w:t xml:space="preserve">the number of samples needed for </w:t>
      </w:r>
      <w:proofErr w:type="spellStart"/>
      <w:r w:rsidRPr="00384CCC">
        <w:rPr>
          <w:b/>
          <w:bCs/>
          <w:i/>
          <w:iCs/>
          <w:sz w:val="24"/>
          <w:szCs w:val="24"/>
        </w:rPr>
        <w:t>Tmeasure,NR</w:t>
      </w:r>
      <w:proofErr w:type="spellEnd"/>
      <w:r w:rsidRPr="00384CCC">
        <w:rPr>
          <w:b/>
          <w:bCs/>
          <w:i/>
          <w:iCs/>
          <w:sz w:val="24"/>
          <w:szCs w:val="24"/>
        </w:rPr>
        <w:t xml:space="preserve"> /</w:t>
      </w:r>
      <w:proofErr w:type="spellStart"/>
      <w:r w:rsidRPr="00384CCC">
        <w:rPr>
          <w:b/>
          <w:bCs/>
          <w:i/>
          <w:iCs/>
          <w:sz w:val="24"/>
          <w:szCs w:val="24"/>
        </w:rPr>
        <w:t>Tevaluate,NR</w:t>
      </w:r>
      <w:proofErr w:type="spellEnd"/>
      <w:r w:rsidRPr="00384CCC">
        <w:rPr>
          <w:b/>
          <w:bCs/>
          <w:i/>
          <w:iCs/>
          <w:sz w:val="24"/>
          <w:szCs w:val="24"/>
        </w:rPr>
        <w:t xml:space="preserve"> of intra-</w:t>
      </w:r>
      <w:proofErr w:type="spellStart"/>
      <w:r w:rsidRPr="00384CCC">
        <w:rPr>
          <w:b/>
          <w:bCs/>
          <w:i/>
          <w:iCs/>
          <w:sz w:val="24"/>
          <w:szCs w:val="24"/>
        </w:rPr>
        <w:t>freq</w:t>
      </w:r>
      <w:proofErr w:type="spellEnd"/>
      <w:r w:rsidRPr="00384CCC">
        <w:rPr>
          <w:b/>
          <w:bCs/>
          <w:i/>
          <w:iCs/>
          <w:sz w:val="24"/>
          <w:szCs w:val="24"/>
        </w:rPr>
        <w:t xml:space="preserve"> or inter-</w:t>
      </w:r>
      <w:proofErr w:type="spellStart"/>
      <w:r w:rsidRPr="00384CCC">
        <w:rPr>
          <w:b/>
          <w:bCs/>
          <w:i/>
          <w:iCs/>
          <w:sz w:val="24"/>
          <w:szCs w:val="24"/>
        </w:rPr>
        <w:t>freq</w:t>
      </w:r>
      <w:proofErr w:type="spellEnd"/>
      <w:r w:rsidRPr="00384CCC">
        <w:rPr>
          <w:b/>
          <w:bCs/>
          <w:i/>
          <w:iCs/>
          <w:sz w:val="24"/>
          <w:szCs w:val="24"/>
        </w:rPr>
        <w:t xml:space="preserve"> cell measurement (measured in DRX cycles) must be contained in a single PTW length, </w:t>
      </w:r>
    </w:p>
    <w:p w14:paraId="65FC830A" w14:textId="77777777" w:rsidR="000D45CB" w:rsidRPr="00384CCC" w:rsidRDefault="000D45CB" w:rsidP="000136A4">
      <w:pPr>
        <w:pStyle w:val="ListParagraph"/>
        <w:numPr>
          <w:ilvl w:val="0"/>
          <w:numId w:val="16"/>
        </w:numPr>
        <w:spacing w:line="240" w:lineRule="auto"/>
        <w:ind w:firstLineChars="0"/>
        <w:jc w:val="both"/>
        <w:rPr>
          <w:b/>
          <w:bCs/>
          <w:i/>
          <w:iCs/>
          <w:sz w:val="24"/>
          <w:szCs w:val="24"/>
        </w:rPr>
      </w:pPr>
      <w:r w:rsidRPr="00384CCC">
        <w:rPr>
          <w:b/>
          <w:bCs/>
          <w:i/>
          <w:iCs/>
          <w:sz w:val="24"/>
          <w:szCs w:val="24"/>
        </w:rPr>
        <w:t xml:space="preserve">but the number of samples needed for </w:t>
      </w:r>
      <w:proofErr w:type="spellStart"/>
      <w:r w:rsidRPr="00384CCC">
        <w:rPr>
          <w:b/>
          <w:bCs/>
          <w:i/>
          <w:iCs/>
          <w:sz w:val="24"/>
          <w:szCs w:val="24"/>
        </w:rPr>
        <w:t>Tdetect,NR</w:t>
      </w:r>
      <w:proofErr w:type="spellEnd"/>
      <w:r w:rsidRPr="00384CCC">
        <w:rPr>
          <w:b/>
          <w:bCs/>
          <w:i/>
          <w:iCs/>
          <w:sz w:val="24"/>
          <w:szCs w:val="24"/>
        </w:rPr>
        <w:t xml:space="preserve"> of intra-</w:t>
      </w:r>
      <w:proofErr w:type="spellStart"/>
      <w:r w:rsidRPr="00384CCC">
        <w:rPr>
          <w:b/>
          <w:bCs/>
          <w:i/>
          <w:iCs/>
          <w:sz w:val="24"/>
          <w:szCs w:val="24"/>
        </w:rPr>
        <w:t>freq</w:t>
      </w:r>
      <w:proofErr w:type="spellEnd"/>
      <w:r w:rsidRPr="00384CCC">
        <w:rPr>
          <w:b/>
          <w:bCs/>
          <w:i/>
          <w:iCs/>
          <w:sz w:val="24"/>
          <w:szCs w:val="24"/>
        </w:rPr>
        <w:t xml:space="preserve"> or inter-</w:t>
      </w:r>
      <w:proofErr w:type="spellStart"/>
      <w:r w:rsidRPr="00384CCC">
        <w:rPr>
          <w:b/>
          <w:bCs/>
          <w:i/>
          <w:iCs/>
          <w:sz w:val="24"/>
          <w:szCs w:val="24"/>
        </w:rPr>
        <w:t>freq</w:t>
      </w:r>
      <w:proofErr w:type="spellEnd"/>
      <w:r w:rsidRPr="00384CCC">
        <w:rPr>
          <w:b/>
          <w:bCs/>
          <w:i/>
          <w:iCs/>
          <w:sz w:val="24"/>
          <w:szCs w:val="24"/>
        </w:rPr>
        <w:t xml:space="preserve"> cell measurement (measured in DRX cycles) could be </w:t>
      </w:r>
      <w:proofErr w:type="spellStart"/>
      <w:r w:rsidRPr="00384CCC">
        <w:rPr>
          <w:b/>
          <w:bCs/>
          <w:i/>
          <w:iCs/>
          <w:sz w:val="24"/>
          <w:szCs w:val="24"/>
        </w:rPr>
        <w:t>splitted</w:t>
      </w:r>
      <w:proofErr w:type="spellEnd"/>
      <w:r w:rsidRPr="00384CCC">
        <w:rPr>
          <w:b/>
          <w:bCs/>
          <w:i/>
          <w:iCs/>
          <w:sz w:val="24"/>
          <w:szCs w:val="24"/>
        </w:rPr>
        <w:t xml:space="preserve"> into different PTWs.</w:t>
      </w:r>
    </w:p>
    <w:p w14:paraId="4FEC47F4" w14:textId="0D0DA836" w:rsidR="000D45CB" w:rsidRDefault="000D45CB" w:rsidP="000D45CB">
      <w:pPr>
        <w:spacing w:after="120"/>
        <w:jc w:val="both"/>
        <w:rPr>
          <w:b/>
          <w:bCs/>
          <w:i/>
          <w:iCs/>
        </w:rPr>
      </w:pPr>
      <w:r w:rsidRPr="000D45CB">
        <w:rPr>
          <w:b/>
          <w:bCs/>
          <w:i/>
          <w:iCs/>
        </w:rPr>
        <w:t xml:space="preserve">Proposal 6: For both FR1 and FR2, the lower bound of PTW length in serving cell measurement of IDLE mode is </w:t>
      </w:r>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Nserv*DRX_cycle</m:t>
                </m:r>
              </m:num>
              <m:den>
                <m:r>
                  <m:rPr>
                    <m:sty m:val="bi"/>
                  </m:rPr>
                  <w:rPr>
                    <w:rFonts w:ascii="Cambria Math" w:hAnsi="Cambria Math"/>
                  </w:rPr>
                  <m:t>1.28</m:t>
                </m:r>
              </m:den>
            </m:f>
          </m:e>
        </m:d>
        <m:r>
          <m:rPr>
            <m:sty m:val="bi"/>
          </m:rPr>
          <w:rPr>
            <w:rFonts w:ascii="Cambria Math" w:hAnsi="Cambria Math"/>
          </w:rPr>
          <m:t>*1.28</m:t>
        </m:r>
        <m:r>
          <m:rPr>
            <m:sty m:val="bi"/>
          </m:rPr>
          <w:rPr>
            <w:rFonts w:ascii="Cambria Math" w:hAnsi="Cambria Math"/>
          </w:rPr>
          <m:t>s</m:t>
        </m:r>
      </m:oMath>
      <w:r w:rsidRPr="000D45CB">
        <w:rPr>
          <w:b/>
          <w:bCs/>
          <w:i/>
          <w:iCs/>
        </w:rPr>
        <w:t>.</w:t>
      </w:r>
    </w:p>
    <w:p w14:paraId="71D775A3" w14:textId="77777777" w:rsidR="000D45CB" w:rsidRDefault="000D45CB" w:rsidP="000D45CB">
      <w:pPr>
        <w:spacing w:after="120"/>
        <w:jc w:val="both"/>
        <w:rPr>
          <w:b/>
          <w:bCs/>
          <w:i/>
          <w:iCs/>
        </w:rPr>
      </w:pPr>
      <w:r w:rsidRPr="003A3F82">
        <w:rPr>
          <w:b/>
          <w:bCs/>
          <w:i/>
          <w:iCs/>
        </w:rPr>
        <w:lastRenderedPageBreak/>
        <w:t xml:space="preserve">Proposal </w:t>
      </w:r>
      <w:r>
        <w:rPr>
          <w:b/>
          <w:bCs/>
          <w:i/>
          <w:iCs/>
        </w:rPr>
        <w:t>7</w:t>
      </w:r>
      <w:r w:rsidRPr="003A3F82">
        <w:rPr>
          <w:b/>
          <w:bCs/>
          <w:i/>
          <w:iCs/>
        </w:rPr>
        <w:t>: for FR2</w:t>
      </w:r>
      <w:r>
        <w:rPr>
          <w:b/>
          <w:bCs/>
          <w:i/>
          <w:iCs/>
        </w:rPr>
        <w:t xml:space="preserve"> IDLE mode</w:t>
      </w:r>
      <w:r w:rsidRPr="003A3F82">
        <w:rPr>
          <w:b/>
          <w:bCs/>
          <w:i/>
          <w:iCs/>
        </w:rPr>
        <w:t>,</w:t>
      </w:r>
    </w:p>
    <w:p w14:paraId="71C8DFF4" w14:textId="77777777" w:rsidR="000D45CB" w:rsidRDefault="000D45CB" w:rsidP="000D45CB">
      <w:pPr>
        <w:spacing w:after="120"/>
        <w:jc w:val="both"/>
        <w:rPr>
          <w:b/>
          <w:bCs/>
          <w:i/>
          <w:iCs/>
        </w:rPr>
      </w:pPr>
      <w:r>
        <w:rPr>
          <w:b/>
          <w:bCs/>
          <w:i/>
          <w:iCs/>
        </w:rPr>
        <w:t>When 2.56s≤eDRX≤10.24s without PTW,</w:t>
      </w:r>
      <w:r w:rsidRPr="003A3F82">
        <w:rPr>
          <w:b/>
          <w:bCs/>
          <w:i/>
          <w:iCs/>
        </w:rPr>
        <w:t xml:space="preserve"> the beam sweeping factor N1 is assumed as 3 for serving cell and</w:t>
      </w:r>
      <w:r>
        <w:rPr>
          <w:b/>
          <w:bCs/>
          <w:i/>
          <w:iCs/>
        </w:rPr>
        <w:t xml:space="preserve"> intra-</w:t>
      </w:r>
      <w:proofErr w:type="spellStart"/>
      <w:r>
        <w:rPr>
          <w:b/>
          <w:bCs/>
          <w:i/>
          <w:iCs/>
        </w:rPr>
        <w:t>freq</w:t>
      </w:r>
      <w:proofErr w:type="spellEnd"/>
      <w:r>
        <w:rPr>
          <w:b/>
          <w:bCs/>
          <w:i/>
          <w:iCs/>
        </w:rPr>
        <w:t>/inter-</w:t>
      </w:r>
      <w:proofErr w:type="spellStart"/>
      <w:r>
        <w:rPr>
          <w:b/>
          <w:bCs/>
          <w:i/>
          <w:iCs/>
        </w:rPr>
        <w:t>freq</w:t>
      </w:r>
      <w:proofErr w:type="spellEnd"/>
      <w:r w:rsidRPr="003A3F82">
        <w:rPr>
          <w:b/>
          <w:bCs/>
          <w:i/>
          <w:iCs/>
        </w:rPr>
        <w:t xml:space="preserve"> neighbor cell measurement. </w:t>
      </w:r>
    </w:p>
    <w:p w14:paraId="424489A7" w14:textId="77777777" w:rsidR="000D45CB" w:rsidRDefault="000D45CB" w:rsidP="000D45CB">
      <w:pPr>
        <w:spacing w:after="120"/>
        <w:jc w:val="both"/>
        <w:rPr>
          <w:b/>
          <w:bCs/>
          <w:i/>
          <w:iCs/>
        </w:rPr>
      </w:pPr>
      <w:r>
        <w:rPr>
          <w:b/>
          <w:bCs/>
          <w:i/>
          <w:iCs/>
        </w:rPr>
        <w:t>When 10.24&lt;</w:t>
      </w:r>
      <w:proofErr w:type="spellStart"/>
      <w:r>
        <w:rPr>
          <w:b/>
          <w:bCs/>
          <w:i/>
          <w:iCs/>
        </w:rPr>
        <w:t>eDRX</w:t>
      </w:r>
      <w:proofErr w:type="spellEnd"/>
      <w:r>
        <w:rPr>
          <w:b/>
          <w:bCs/>
          <w:i/>
          <w:iCs/>
        </w:rPr>
        <w:t xml:space="preserve"> with PTW,</w:t>
      </w:r>
      <w:r w:rsidRPr="003A3F82">
        <w:rPr>
          <w:b/>
          <w:bCs/>
          <w:i/>
          <w:iCs/>
        </w:rPr>
        <w:t xml:space="preserve"> the beam sweeping factor N1 is assumed as </w:t>
      </w:r>
      <w:r>
        <w:rPr>
          <w:b/>
          <w:bCs/>
          <w:i/>
          <w:iCs/>
        </w:rPr>
        <w:t xml:space="preserve">same as the ones used for normal DRX cycles (e.g., N1=8 for </w:t>
      </w:r>
      <w:proofErr w:type="spellStart"/>
      <w:r>
        <w:rPr>
          <w:b/>
          <w:bCs/>
          <w:i/>
          <w:iCs/>
        </w:rPr>
        <w:t>DRX_cycle</w:t>
      </w:r>
      <w:proofErr w:type="spellEnd"/>
      <w:r>
        <w:rPr>
          <w:b/>
          <w:bCs/>
          <w:i/>
          <w:iCs/>
        </w:rPr>
        <w:t xml:space="preserve">=0.32s, and N1=5 for </w:t>
      </w:r>
      <w:proofErr w:type="spellStart"/>
      <w:r>
        <w:rPr>
          <w:b/>
          <w:bCs/>
          <w:i/>
          <w:iCs/>
        </w:rPr>
        <w:t>DRX_cycle</w:t>
      </w:r>
      <w:proofErr w:type="spellEnd"/>
      <w:r>
        <w:rPr>
          <w:b/>
          <w:bCs/>
          <w:i/>
          <w:iCs/>
        </w:rPr>
        <w:t xml:space="preserve">=0.64s) </w:t>
      </w:r>
      <w:r w:rsidRPr="003A3F82">
        <w:rPr>
          <w:b/>
          <w:bCs/>
          <w:i/>
          <w:iCs/>
        </w:rPr>
        <w:t>for serving cell and</w:t>
      </w:r>
      <w:r>
        <w:rPr>
          <w:b/>
          <w:bCs/>
          <w:i/>
          <w:iCs/>
        </w:rPr>
        <w:t xml:space="preserve"> intra-</w:t>
      </w:r>
      <w:proofErr w:type="spellStart"/>
      <w:r>
        <w:rPr>
          <w:b/>
          <w:bCs/>
          <w:i/>
          <w:iCs/>
        </w:rPr>
        <w:t>freq</w:t>
      </w:r>
      <w:proofErr w:type="spellEnd"/>
      <w:r>
        <w:rPr>
          <w:b/>
          <w:bCs/>
          <w:i/>
          <w:iCs/>
        </w:rPr>
        <w:t>/inter-</w:t>
      </w:r>
      <w:proofErr w:type="spellStart"/>
      <w:r>
        <w:rPr>
          <w:b/>
          <w:bCs/>
          <w:i/>
          <w:iCs/>
        </w:rPr>
        <w:t>freq</w:t>
      </w:r>
      <w:proofErr w:type="spellEnd"/>
      <w:r w:rsidRPr="003A3F82">
        <w:rPr>
          <w:b/>
          <w:bCs/>
          <w:i/>
          <w:iCs/>
        </w:rPr>
        <w:t xml:space="preserve"> neighbor cell measurement. </w:t>
      </w:r>
    </w:p>
    <w:p w14:paraId="5A61A8CD" w14:textId="77777777" w:rsidR="000D45CB" w:rsidRPr="009230CE" w:rsidRDefault="000D45CB" w:rsidP="000D45CB">
      <w:pPr>
        <w:spacing w:after="0"/>
        <w:jc w:val="both"/>
        <w:rPr>
          <w:b/>
          <w:bCs/>
          <w:i/>
          <w:iCs/>
        </w:rPr>
      </w:pPr>
      <w:r w:rsidRPr="009230CE">
        <w:rPr>
          <w:b/>
          <w:bCs/>
          <w:i/>
          <w:iCs/>
        </w:rPr>
        <w:t xml:space="preserve">Proposal </w:t>
      </w:r>
      <w:r>
        <w:rPr>
          <w:b/>
          <w:bCs/>
          <w:i/>
          <w:iCs/>
        </w:rPr>
        <w:t>8</w:t>
      </w:r>
      <w:r w:rsidRPr="009230CE">
        <w:rPr>
          <w:b/>
          <w:bCs/>
          <w:i/>
          <w:iCs/>
        </w:rPr>
        <w:t xml:space="preserve">: the serving cell measurement requirement with </w:t>
      </w:r>
      <w:proofErr w:type="spellStart"/>
      <w:r w:rsidRPr="009230CE">
        <w:rPr>
          <w:b/>
          <w:bCs/>
          <w:i/>
          <w:iCs/>
        </w:rPr>
        <w:t>eDRX</w:t>
      </w:r>
      <w:proofErr w:type="spellEnd"/>
      <w:r w:rsidRPr="009230CE">
        <w:rPr>
          <w:b/>
          <w:bCs/>
          <w:i/>
          <w:iCs/>
        </w:rPr>
        <w:t xml:space="preserve"> for </w:t>
      </w:r>
      <w:proofErr w:type="spellStart"/>
      <w:r w:rsidRPr="009230CE">
        <w:rPr>
          <w:b/>
          <w:bCs/>
          <w:i/>
          <w:iCs/>
        </w:rPr>
        <w:t>RedCap</w:t>
      </w:r>
      <w:proofErr w:type="spellEnd"/>
      <w:r w:rsidRPr="009230CE">
        <w:rPr>
          <w:b/>
          <w:bCs/>
          <w:i/>
          <w:iCs/>
        </w:rPr>
        <w:t xml:space="preserve"> UE in IDLE mode is:</w:t>
      </w:r>
    </w:p>
    <w:tbl>
      <w:tblPr>
        <w:tblW w:w="3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1"/>
        <w:gridCol w:w="1094"/>
        <w:gridCol w:w="1094"/>
        <w:gridCol w:w="2912"/>
      </w:tblGrid>
      <w:tr w:rsidR="000D45CB" w:rsidRPr="00D50909" w14:paraId="788B9FEF" w14:textId="77777777" w:rsidTr="00C95586">
        <w:trPr>
          <w:cantSplit/>
          <w:trHeight w:val="134"/>
          <w:jc w:val="center"/>
        </w:trPr>
        <w:tc>
          <w:tcPr>
            <w:tcW w:w="1498" w:type="pct"/>
            <w:tcBorders>
              <w:bottom w:val="nil"/>
            </w:tcBorders>
          </w:tcPr>
          <w:p w14:paraId="6F95B835" w14:textId="77777777" w:rsidR="000D45CB" w:rsidRPr="00D50909" w:rsidRDefault="000D45CB" w:rsidP="00C95586">
            <w:pPr>
              <w:pStyle w:val="TAH"/>
              <w:rPr>
                <w:rFonts w:ascii="Times New Roman" w:hAnsi="Times New Roman"/>
                <w:bCs/>
                <w:i/>
                <w:iCs/>
                <w:sz w:val="20"/>
                <w:szCs w:val="20"/>
              </w:rPr>
            </w:pPr>
            <w:proofErr w:type="spellStart"/>
            <w:r w:rsidRPr="00D50909">
              <w:rPr>
                <w:rFonts w:ascii="Times New Roman" w:hAnsi="Times New Roman"/>
                <w:bCs/>
                <w:i/>
                <w:iCs/>
                <w:sz w:val="20"/>
                <w:szCs w:val="20"/>
              </w:rPr>
              <w:t>eDRX</w:t>
            </w:r>
            <w:proofErr w:type="spellEnd"/>
            <w:r w:rsidRPr="00D50909">
              <w:rPr>
                <w:rFonts w:ascii="Times New Roman" w:hAnsi="Times New Roman"/>
                <w:bCs/>
                <w:i/>
                <w:iCs/>
                <w:sz w:val="20"/>
                <w:szCs w:val="20"/>
              </w:rPr>
              <w:t xml:space="preserve"> cycle length [s]</w:t>
            </w:r>
          </w:p>
        </w:tc>
        <w:tc>
          <w:tcPr>
            <w:tcW w:w="1502" w:type="pct"/>
            <w:gridSpan w:val="2"/>
          </w:tcPr>
          <w:p w14:paraId="5DC8AD22" w14:textId="77777777" w:rsidR="000D45CB" w:rsidRPr="00D50909" w:rsidRDefault="000D45CB" w:rsidP="00C95586">
            <w:pPr>
              <w:pStyle w:val="TAH"/>
              <w:rPr>
                <w:rFonts w:ascii="Times New Roman" w:hAnsi="Times New Roman"/>
                <w:bCs/>
                <w:i/>
                <w:iCs/>
                <w:sz w:val="20"/>
                <w:szCs w:val="20"/>
              </w:rPr>
            </w:pPr>
            <w:r w:rsidRPr="00D50909">
              <w:rPr>
                <w:rFonts w:ascii="Times New Roman" w:hAnsi="Times New Roman"/>
                <w:bCs/>
                <w:i/>
                <w:iCs/>
                <w:sz w:val="20"/>
                <w:szCs w:val="20"/>
              </w:rPr>
              <w:t>Scaling Factor (N1)</w:t>
            </w:r>
          </w:p>
        </w:tc>
        <w:tc>
          <w:tcPr>
            <w:tcW w:w="2000" w:type="pct"/>
            <w:tcBorders>
              <w:bottom w:val="nil"/>
            </w:tcBorders>
          </w:tcPr>
          <w:p w14:paraId="76A6D022" w14:textId="77777777" w:rsidR="000D45CB" w:rsidRPr="00D50909" w:rsidRDefault="000D45CB" w:rsidP="00C95586">
            <w:pPr>
              <w:pStyle w:val="TAH"/>
              <w:rPr>
                <w:rFonts w:ascii="Times New Roman" w:hAnsi="Times New Roman"/>
                <w:bCs/>
                <w:i/>
                <w:iCs/>
                <w:sz w:val="20"/>
                <w:szCs w:val="20"/>
              </w:rPr>
            </w:pPr>
            <w:proofErr w:type="spellStart"/>
            <w:r w:rsidRPr="00D50909">
              <w:rPr>
                <w:rFonts w:ascii="Times New Roman" w:hAnsi="Times New Roman"/>
                <w:bCs/>
                <w:i/>
                <w:iCs/>
                <w:sz w:val="20"/>
                <w:szCs w:val="20"/>
              </w:rPr>
              <w:t>N</w:t>
            </w:r>
            <w:r w:rsidRPr="00D50909">
              <w:rPr>
                <w:rFonts w:ascii="Times New Roman" w:hAnsi="Times New Roman"/>
                <w:bCs/>
                <w:i/>
                <w:iCs/>
                <w:sz w:val="20"/>
                <w:szCs w:val="20"/>
                <w:vertAlign w:val="subscript"/>
              </w:rPr>
              <w:t>serv</w:t>
            </w:r>
            <w:proofErr w:type="spellEnd"/>
            <w:r w:rsidRPr="00D50909">
              <w:rPr>
                <w:rFonts w:ascii="Times New Roman" w:hAnsi="Times New Roman"/>
                <w:bCs/>
                <w:i/>
                <w:iCs/>
                <w:sz w:val="20"/>
                <w:szCs w:val="20"/>
                <w:vertAlign w:val="subscript"/>
              </w:rPr>
              <w:t xml:space="preserve"> </w:t>
            </w:r>
            <w:r w:rsidRPr="00D50909">
              <w:rPr>
                <w:rFonts w:ascii="Times New Roman" w:hAnsi="Times New Roman"/>
                <w:bCs/>
                <w:i/>
                <w:iCs/>
                <w:sz w:val="20"/>
                <w:szCs w:val="20"/>
              </w:rPr>
              <w:t xml:space="preserve">[number of </w:t>
            </w:r>
            <w:proofErr w:type="spellStart"/>
            <w:r>
              <w:rPr>
                <w:rFonts w:ascii="Times New Roman" w:hAnsi="Times New Roman"/>
                <w:bCs/>
                <w:i/>
                <w:iCs/>
                <w:sz w:val="20"/>
                <w:szCs w:val="20"/>
              </w:rPr>
              <w:t>e</w:t>
            </w:r>
            <w:r w:rsidRPr="00D50909">
              <w:rPr>
                <w:rFonts w:ascii="Times New Roman" w:hAnsi="Times New Roman"/>
                <w:bCs/>
                <w:i/>
                <w:iCs/>
                <w:sz w:val="20"/>
                <w:szCs w:val="20"/>
              </w:rPr>
              <w:t>DRX</w:t>
            </w:r>
            <w:proofErr w:type="spellEnd"/>
            <w:r w:rsidRPr="00D50909">
              <w:rPr>
                <w:rFonts w:ascii="Times New Roman" w:hAnsi="Times New Roman"/>
                <w:bCs/>
                <w:i/>
                <w:iCs/>
                <w:sz w:val="20"/>
                <w:szCs w:val="20"/>
              </w:rPr>
              <w:t xml:space="preserve"> cycles]</w:t>
            </w:r>
          </w:p>
        </w:tc>
      </w:tr>
      <w:tr w:rsidR="000D45CB" w:rsidRPr="00D50909" w14:paraId="224F8A6E" w14:textId="77777777" w:rsidTr="00C95586">
        <w:trPr>
          <w:cantSplit/>
          <w:trHeight w:val="134"/>
          <w:jc w:val="center"/>
        </w:trPr>
        <w:tc>
          <w:tcPr>
            <w:tcW w:w="1498" w:type="pct"/>
            <w:tcBorders>
              <w:top w:val="nil"/>
            </w:tcBorders>
          </w:tcPr>
          <w:p w14:paraId="1F839022" w14:textId="77777777" w:rsidR="000D45CB" w:rsidRPr="00D50909" w:rsidRDefault="000D45CB" w:rsidP="00C95586">
            <w:pPr>
              <w:pStyle w:val="TAH"/>
              <w:rPr>
                <w:rFonts w:ascii="Times New Roman" w:hAnsi="Times New Roman"/>
                <w:bCs/>
                <w:i/>
                <w:iCs/>
                <w:sz w:val="20"/>
                <w:szCs w:val="20"/>
              </w:rPr>
            </w:pPr>
          </w:p>
        </w:tc>
        <w:tc>
          <w:tcPr>
            <w:tcW w:w="751" w:type="pct"/>
            <w:tcBorders>
              <w:bottom w:val="single" w:sz="4" w:space="0" w:color="auto"/>
            </w:tcBorders>
          </w:tcPr>
          <w:p w14:paraId="153D2905" w14:textId="77777777" w:rsidR="000D45CB" w:rsidRPr="00D50909" w:rsidRDefault="000D45CB" w:rsidP="00C95586">
            <w:pPr>
              <w:pStyle w:val="TAH"/>
              <w:rPr>
                <w:rFonts w:ascii="Times New Roman" w:hAnsi="Times New Roman"/>
                <w:bCs/>
                <w:i/>
                <w:iCs/>
                <w:sz w:val="20"/>
                <w:szCs w:val="20"/>
              </w:rPr>
            </w:pPr>
            <w:r w:rsidRPr="00D50909">
              <w:rPr>
                <w:rFonts w:ascii="Times New Roman" w:hAnsi="Times New Roman"/>
                <w:bCs/>
                <w:i/>
                <w:iCs/>
                <w:sz w:val="20"/>
                <w:szCs w:val="20"/>
              </w:rPr>
              <w:t>FR1</w:t>
            </w:r>
          </w:p>
        </w:tc>
        <w:tc>
          <w:tcPr>
            <w:tcW w:w="751" w:type="pct"/>
          </w:tcPr>
          <w:p w14:paraId="665B4EED" w14:textId="77777777" w:rsidR="000D45CB" w:rsidRPr="00D50909" w:rsidRDefault="000D45CB" w:rsidP="00C95586">
            <w:pPr>
              <w:pStyle w:val="TAH"/>
              <w:rPr>
                <w:rFonts w:ascii="Times New Roman" w:hAnsi="Times New Roman"/>
                <w:bCs/>
                <w:i/>
                <w:iCs/>
                <w:sz w:val="20"/>
                <w:szCs w:val="20"/>
                <w:vertAlign w:val="superscript"/>
              </w:rPr>
            </w:pPr>
            <w:r w:rsidRPr="00D50909">
              <w:rPr>
                <w:rFonts w:ascii="Times New Roman" w:hAnsi="Times New Roman"/>
                <w:bCs/>
                <w:i/>
                <w:iCs/>
                <w:sz w:val="20"/>
                <w:szCs w:val="20"/>
              </w:rPr>
              <w:t>FR2</w:t>
            </w:r>
          </w:p>
        </w:tc>
        <w:tc>
          <w:tcPr>
            <w:tcW w:w="2000" w:type="pct"/>
            <w:tcBorders>
              <w:top w:val="nil"/>
            </w:tcBorders>
          </w:tcPr>
          <w:p w14:paraId="57EFB715" w14:textId="77777777" w:rsidR="000D45CB" w:rsidRPr="00D50909" w:rsidRDefault="000D45CB" w:rsidP="00C95586">
            <w:pPr>
              <w:pStyle w:val="TAH"/>
              <w:rPr>
                <w:rFonts w:ascii="Times New Roman" w:hAnsi="Times New Roman"/>
                <w:bCs/>
                <w:i/>
                <w:iCs/>
                <w:sz w:val="20"/>
                <w:szCs w:val="20"/>
              </w:rPr>
            </w:pPr>
          </w:p>
        </w:tc>
      </w:tr>
      <w:tr w:rsidR="000D45CB" w:rsidRPr="00D50909" w14:paraId="2FF9C8C1" w14:textId="77777777" w:rsidTr="00C95586">
        <w:trPr>
          <w:cantSplit/>
          <w:trHeight w:val="237"/>
          <w:jc w:val="center"/>
        </w:trPr>
        <w:tc>
          <w:tcPr>
            <w:tcW w:w="1498" w:type="pct"/>
          </w:tcPr>
          <w:p w14:paraId="607E63B8" w14:textId="77777777" w:rsidR="000D45CB" w:rsidRPr="00D50909" w:rsidRDefault="000D45CB" w:rsidP="00C95586">
            <w:pPr>
              <w:pStyle w:val="TAC"/>
              <w:rPr>
                <w:rFonts w:ascii="Times New Roman" w:hAnsi="Times New Roman"/>
                <w:b/>
                <w:bCs/>
                <w:i/>
                <w:iCs/>
                <w:sz w:val="20"/>
                <w:szCs w:val="20"/>
              </w:rPr>
            </w:pPr>
            <w:r w:rsidRPr="00D50909">
              <w:rPr>
                <w:rFonts w:ascii="Times New Roman" w:hAnsi="Times New Roman"/>
                <w:b/>
                <w:bCs/>
                <w:i/>
                <w:iCs/>
                <w:sz w:val="20"/>
                <w:szCs w:val="20"/>
              </w:rPr>
              <w:t>2.56</w:t>
            </w:r>
          </w:p>
        </w:tc>
        <w:tc>
          <w:tcPr>
            <w:tcW w:w="751" w:type="pct"/>
            <w:vMerge w:val="restart"/>
            <w:vAlign w:val="center"/>
          </w:tcPr>
          <w:p w14:paraId="6BC467CD" w14:textId="77777777" w:rsidR="000D45CB" w:rsidRPr="00D50909" w:rsidRDefault="000D45CB" w:rsidP="00C95586">
            <w:pPr>
              <w:pStyle w:val="TAC"/>
              <w:rPr>
                <w:rFonts w:ascii="Times New Roman" w:hAnsi="Times New Roman"/>
                <w:b/>
                <w:bCs/>
                <w:i/>
                <w:iCs/>
                <w:sz w:val="20"/>
                <w:szCs w:val="20"/>
                <w:lang w:eastAsia="zh-CN"/>
              </w:rPr>
            </w:pPr>
            <w:r w:rsidRPr="00D50909">
              <w:rPr>
                <w:rFonts w:ascii="Times New Roman" w:hAnsi="Times New Roman"/>
                <w:b/>
                <w:bCs/>
                <w:i/>
                <w:iCs/>
                <w:sz w:val="20"/>
                <w:szCs w:val="20"/>
                <w:lang w:eastAsia="zh-CN"/>
              </w:rPr>
              <w:t>1</w:t>
            </w:r>
          </w:p>
        </w:tc>
        <w:tc>
          <w:tcPr>
            <w:tcW w:w="751" w:type="pct"/>
            <w:vMerge w:val="restart"/>
            <w:vAlign w:val="center"/>
          </w:tcPr>
          <w:p w14:paraId="68CF1B22" w14:textId="77777777" w:rsidR="000D45CB" w:rsidRPr="00D50909" w:rsidRDefault="000D45CB" w:rsidP="00C95586">
            <w:pPr>
              <w:pStyle w:val="TAC"/>
              <w:rPr>
                <w:rFonts w:ascii="Times New Roman" w:hAnsi="Times New Roman"/>
                <w:b/>
                <w:bCs/>
                <w:i/>
                <w:iCs/>
                <w:sz w:val="20"/>
                <w:szCs w:val="20"/>
                <w:lang w:eastAsia="zh-CN"/>
              </w:rPr>
            </w:pPr>
            <w:r w:rsidRPr="00D50909">
              <w:rPr>
                <w:rFonts w:ascii="Times New Roman" w:hAnsi="Times New Roman"/>
                <w:b/>
                <w:bCs/>
                <w:i/>
                <w:iCs/>
                <w:sz w:val="20"/>
                <w:szCs w:val="20"/>
                <w:lang w:eastAsia="zh-CN"/>
              </w:rPr>
              <w:t>3</w:t>
            </w:r>
          </w:p>
        </w:tc>
        <w:tc>
          <w:tcPr>
            <w:tcW w:w="2000" w:type="pct"/>
            <w:vMerge w:val="restart"/>
            <w:vAlign w:val="center"/>
          </w:tcPr>
          <w:p w14:paraId="6C50C456" w14:textId="77777777" w:rsidR="000D45CB" w:rsidRPr="00D50909" w:rsidRDefault="000D45CB" w:rsidP="00C95586">
            <w:pPr>
              <w:pStyle w:val="TAC"/>
              <w:rPr>
                <w:rFonts w:ascii="Times New Roman" w:hAnsi="Times New Roman"/>
                <w:b/>
                <w:bCs/>
                <w:i/>
                <w:iCs/>
                <w:sz w:val="20"/>
                <w:szCs w:val="20"/>
              </w:rPr>
            </w:pPr>
            <w:r w:rsidRPr="00D50909">
              <w:rPr>
                <w:rFonts w:ascii="Times New Roman" w:hAnsi="Times New Roman"/>
                <w:b/>
                <w:bCs/>
                <w:i/>
                <w:iCs/>
                <w:sz w:val="20"/>
                <w:szCs w:val="20"/>
                <w:lang w:eastAsia="zh-CN"/>
              </w:rPr>
              <w:t>N1*</w:t>
            </w:r>
            <w:r w:rsidRPr="00D50909">
              <w:rPr>
                <w:rFonts w:ascii="Times New Roman" w:hAnsi="Times New Roman"/>
                <w:b/>
                <w:bCs/>
                <w:i/>
                <w:iCs/>
                <w:sz w:val="20"/>
                <w:szCs w:val="20"/>
              </w:rPr>
              <w:t>2</w:t>
            </w:r>
          </w:p>
          <w:p w14:paraId="7189010A" w14:textId="77777777" w:rsidR="000D45CB" w:rsidRPr="00D50909" w:rsidRDefault="000D45CB" w:rsidP="00C95586">
            <w:pPr>
              <w:pStyle w:val="TAC"/>
              <w:rPr>
                <w:rFonts w:ascii="Times New Roman" w:hAnsi="Times New Roman"/>
                <w:b/>
                <w:bCs/>
                <w:i/>
                <w:iCs/>
                <w:sz w:val="20"/>
                <w:szCs w:val="20"/>
              </w:rPr>
            </w:pPr>
          </w:p>
        </w:tc>
      </w:tr>
      <w:tr w:rsidR="000D45CB" w:rsidRPr="00D50909" w14:paraId="70E43B6F" w14:textId="77777777" w:rsidTr="00C95586">
        <w:trPr>
          <w:cantSplit/>
          <w:trHeight w:val="245"/>
          <w:jc w:val="center"/>
        </w:trPr>
        <w:tc>
          <w:tcPr>
            <w:tcW w:w="1498" w:type="pct"/>
          </w:tcPr>
          <w:p w14:paraId="1C977227" w14:textId="77777777" w:rsidR="000D45CB" w:rsidRPr="00D50909" w:rsidRDefault="000D45CB" w:rsidP="00C95586">
            <w:pPr>
              <w:pStyle w:val="TAC"/>
              <w:rPr>
                <w:rFonts w:ascii="Times New Roman" w:hAnsi="Times New Roman"/>
                <w:b/>
                <w:bCs/>
                <w:i/>
                <w:iCs/>
                <w:sz w:val="20"/>
                <w:szCs w:val="20"/>
              </w:rPr>
            </w:pPr>
            <w:r w:rsidRPr="00D50909">
              <w:rPr>
                <w:rFonts w:ascii="Times New Roman" w:hAnsi="Times New Roman"/>
                <w:b/>
                <w:bCs/>
                <w:i/>
                <w:iCs/>
                <w:sz w:val="20"/>
                <w:szCs w:val="20"/>
              </w:rPr>
              <w:t>5.12</w:t>
            </w:r>
          </w:p>
        </w:tc>
        <w:tc>
          <w:tcPr>
            <w:tcW w:w="751" w:type="pct"/>
            <w:vMerge/>
          </w:tcPr>
          <w:p w14:paraId="7902F411" w14:textId="77777777" w:rsidR="000D45CB" w:rsidRPr="00D50909" w:rsidRDefault="000D45CB" w:rsidP="00C95586">
            <w:pPr>
              <w:pStyle w:val="TAC"/>
              <w:rPr>
                <w:rFonts w:ascii="Times New Roman" w:hAnsi="Times New Roman"/>
                <w:b/>
                <w:bCs/>
                <w:i/>
                <w:iCs/>
                <w:sz w:val="20"/>
                <w:szCs w:val="20"/>
                <w:lang w:eastAsia="zh-CN"/>
              </w:rPr>
            </w:pPr>
          </w:p>
        </w:tc>
        <w:tc>
          <w:tcPr>
            <w:tcW w:w="751" w:type="pct"/>
            <w:vMerge/>
          </w:tcPr>
          <w:p w14:paraId="015A2F55" w14:textId="77777777" w:rsidR="000D45CB" w:rsidRPr="00D50909" w:rsidRDefault="000D45CB" w:rsidP="00C95586">
            <w:pPr>
              <w:pStyle w:val="TAC"/>
              <w:rPr>
                <w:rFonts w:ascii="Times New Roman" w:hAnsi="Times New Roman"/>
                <w:b/>
                <w:bCs/>
                <w:i/>
                <w:iCs/>
                <w:sz w:val="20"/>
                <w:szCs w:val="20"/>
                <w:lang w:eastAsia="zh-CN"/>
              </w:rPr>
            </w:pPr>
          </w:p>
        </w:tc>
        <w:tc>
          <w:tcPr>
            <w:tcW w:w="2000" w:type="pct"/>
            <w:vMerge/>
          </w:tcPr>
          <w:p w14:paraId="7BD68CCB" w14:textId="77777777" w:rsidR="000D45CB" w:rsidRPr="00D50909" w:rsidRDefault="000D45CB" w:rsidP="00C95586">
            <w:pPr>
              <w:pStyle w:val="TAC"/>
              <w:rPr>
                <w:rFonts w:ascii="Times New Roman" w:hAnsi="Times New Roman"/>
                <w:b/>
                <w:bCs/>
                <w:i/>
                <w:iCs/>
                <w:sz w:val="20"/>
                <w:szCs w:val="20"/>
              </w:rPr>
            </w:pPr>
          </w:p>
        </w:tc>
      </w:tr>
      <w:tr w:rsidR="000D45CB" w:rsidRPr="00D50909" w14:paraId="5351B3FA" w14:textId="77777777" w:rsidTr="00C95586">
        <w:trPr>
          <w:cantSplit/>
          <w:trHeight w:val="37"/>
          <w:jc w:val="center"/>
        </w:trPr>
        <w:tc>
          <w:tcPr>
            <w:tcW w:w="1498" w:type="pct"/>
          </w:tcPr>
          <w:p w14:paraId="7EC90815" w14:textId="77777777" w:rsidR="000D45CB" w:rsidRPr="00D50909" w:rsidRDefault="000D45CB" w:rsidP="00C95586">
            <w:pPr>
              <w:pStyle w:val="TAC"/>
              <w:rPr>
                <w:rFonts w:ascii="Times New Roman" w:hAnsi="Times New Roman"/>
                <w:b/>
                <w:bCs/>
                <w:i/>
                <w:iCs/>
                <w:sz w:val="20"/>
                <w:szCs w:val="20"/>
              </w:rPr>
            </w:pPr>
            <w:r w:rsidRPr="00D50909">
              <w:rPr>
                <w:rFonts w:ascii="Times New Roman" w:hAnsi="Times New Roman"/>
                <w:b/>
                <w:bCs/>
                <w:i/>
                <w:iCs/>
                <w:sz w:val="20"/>
                <w:szCs w:val="20"/>
              </w:rPr>
              <w:t>10.24</w:t>
            </w:r>
          </w:p>
        </w:tc>
        <w:tc>
          <w:tcPr>
            <w:tcW w:w="751" w:type="pct"/>
            <w:vMerge/>
            <w:tcBorders>
              <w:bottom w:val="single" w:sz="4" w:space="0" w:color="auto"/>
            </w:tcBorders>
          </w:tcPr>
          <w:p w14:paraId="01480A17" w14:textId="77777777" w:rsidR="000D45CB" w:rsidRPr="00D50909" w:rsidRDefault="000D45CB" w:rsidP="00C95586">
            <w:pPr>
              <w:pStyle w:val="TAC"/>
              <w:rPr>
                <w:rFonts w:ascii="Times New Roman" w:hAnsi="Times New Roman"/>
                <w:b/>
                <w:bCs/>
                <w:i/>
                <w:iCs/>
                <w:sz w:val="20"/>
                <w:szCs w:val="20"/>
                <w:lang w:eastAsia="zh-CN"/>
              </w:rPr>
            </w:pPr>
          </w:p>
        </w:tc>
        <w:tc>
          <w:tcPr>
            <w:tcW w:w="751" w:type="pct"/>
            <w:vMerge/>
          </w:tcPr>
          <w:p w14:paraId="43B7BC98" w14:textId="77777777" w:rsidR="000D45CB" w:rsidRPr="00D50909" w:rsidRDefault="000D45CB" w:rsidP="00C95586">
            <w:pPr>
              <w:pStyle w:val="TAC"/>
              <w:rPr>
                <w:rFonts w:ascii="Times New Roman" w:hAnsi="Times New Roman"/>
                <w:b/>
                <w:bCs/>
                <w:i/>
                <w:iCs/>
                <w:sz w:val="20"/>
                <w:szCs w:val="20"/>
                <w:lang w:eastAsia="zh-CN"/>
              </w:rPr>
            </w:pPr>
          </w:p>
        </w:tc>
        <w:tc>
          <w:tcPr>
            <w:tcW w:w="2000" w:type="pct"/>
            <w:vMerge/>
          </w:tcPr>
          <w:p w14:paraId="7ACADB73" w14:textId="77777777" w:rsidR="000D45CB" w:rsidRPr="00D50909" w:rsidRDefault="000D45CB" w:rsidP="00C95586">
            <w:pPr>
              <w:pStyle w:val="TAC"/>
              <w:rPr>
                <w:rFonts w:ascii="Times New Roman" w:hAnsi="Times New Roman"/>
                <w:b/>
                <w:bCs/>
                <w:i/>
                <w:iCs/>
                <w:sz w:val="20"/>
                <w:szCs w:val="20"/>
              </w:rPr>
            </w:pPr>
          </w:p>
        </w:tc>
      </w:tr>
    </w:tbl>
    <w:p w14:paraId="00725890" w14:textId="77777777" w:rsidR="000D45CB" w:rsidRPr="00D50909" w:rsidRDefault="000D45CB" w:rsidP="000D45CB">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5"/>
        <w:gridCol w:w="1161"/>
        <w:gridCol w:w="2698"/>
        <w:gridCol w:w="655"/>
        <w:gridCol w:w="905"/>
        <w:gridCol w:w="2405"/>
      </w:tblGrid>
      <w:tr w:rsidR="000D45CB" w:rsidRPr="009C5807" w14:paraId="11C25418" w14:textId="77777777" w:rsidTr="000D45CB">
        <w:trPr>
          <w:cantSplit/>
          <w:trHeight w:val="207"/>
          <w:jc w:val="center"/>
        </w:trPr>
        <w:tc>
          <w:tcPr>
            <w:tcW w:w="937" w:type="pct"/>
            <w:tcBorders>
              <w:bottom w:val="nil"/>
            </w:tcBorders>
          </w:tcPr>
          <w:p w14:paraId="3DBC3E84" w14:textId="77777777" w:rsidR="000D45CB" w:rsidRPr="00D50909" w:rsidRDefault="000D45CB" w:rsidP="00C95586">
            <w:pPr>
              <w:pStyle w:val="TAH"/>
              <w:rPr>
                <w:rFonts w:ascii="Times New Roman" w:hAnsi="Times New Roman"/>
                <w:i/>
                <w:iCs/>
                <w:sz w:val="20"/>
                <w:szCs w:val="20"/>
              </w:rPr>
            </w:pPr>
            <w:proofErr w:type="spellStart"/>
            <w:r w:rsidRPr="00D50909">
              <w:rPr>
                <w:rFonts w:ascii="Times New Roman" w:hAnsi="Times New Roman"/>
                <w:i/>
                <w:iCs/>
                <w:sz w:val="20"/>
                <w:szCs w:val="20"/>
              </w:rPr>
              <w:t>eDRX</w:t>
            </w:r>
            <w:proofErr w:type="spellEnd"/>
            <w:r w:rsidRPr="00D50909">
              <w:rPr>
                <w:rFonts w:ascii="Times New Roman" w:hAnsi="Times New Roman"/>
                <w:i/>
                <w:iCs/>
                <w:sz w:val="20"/>
                <w:szCs w:val="20"/>
              </w:rPr>
              <w:t xml:space="preserve"> cycle length [s]</w:t>
            </w:r>
          </w:p>
        </w:tc>
        <w:tc>
          <w:tcPr>
            <w:tcW w:w="603" w:type="pct"/>
            <w:tcBorders>
              <w:bottom w:val="nil"/>
            </w:tcBorders>
          </w:tcPr>
          <w:p w14:paraId="79B71C40" w14:textId="77777777" w:rsidR="000D45CB" w:rsidRPr="00D50909" w:rsidRDefault="000D45CB" w:rsidP="00C95586">
            <w:pPr>
              <w:pStyle w:val="TAH"/>
              <w:rPr>
                <w:rFonts w:ascii="Times New Roman" w:hAnsi="Times New Roman"/>
                <w:i/>
                <w:iCs/>
                <w:sz w:val="20"/>
                <w:szCs w:val="20"/>
              </w:rPr>
            </w:pPr>
            <w:r w:rsidRPr="00D50909">
              <w:rPr>
                <w:rFonts w:ascii="Times New Roman" w:hAnsi="Times New Roman"/>
                <w:i/>
                <w:iCs/>
                <w:sz w:val="20"/>
                <w:szCs w:val="20"/>
              </w:rPr>
              <w:t>DRX cycle length [s]</w:t>
            </w:r>
          </w:p>
        </w:tc>
        <w:tc>
          <w:tcPr>
            <w:tcW w:w="1401" w:type="pct"/>
            <w:vMerge w:val="restart"/>
          </w:tcPr>
          <w:p w14:paraId="00C3C7CD" w14:textId="77777777" w:rsidR="000D45CB" w:rsidRPr="00D50909" w:rsidRDefault="000D45CB" w:rsidP="00C95586">
            <w:pPr>
              <w:pStyle w:val="TAH"/>
              <w:rPr>
                <w:rFonts w:ascii="Times New Roman" w:hAnsi="Times New Roman"/>
                <w:i/>
                <w:iCs/>
                <w:sz w:val="20"/>
                <w:szCs w:val="20"/>
              </w:rPr>
            </w:pPr>
            <w:r w:rsidRPr="00D50909">
              <w:rPr>
                <w:rFonts w:ascii="Times New Roman" w:hAnsi="Times New Roman"/>
                <w:i/>
                <w:iCs/>
                <w:sz w:val="20"/>
                <w:szCs w:val="20"/>
              </w:rPr>
              <w:t xml:space="preserve">PTW length [s] </w:t>
            </w:r>
          </w:p>
          <w:p w14:paraId="71D4C362" w14:textId="77777777" w:rsidR="000D45CB" w:rsidRPr="00D50909" w:rsidRDefault="000D45CB" w:rsidP="00C95586">
            <w:pPr>
              <w:pStyle w:val="TAH"/>
              <w:rPr>
                <w:rFonts w:ascii="Times New Roman" w:hAnsi="Times New Roman"/>
                <w:i/>
                <w:iCs/>
                <w:sz w:val="20"/>
                <w:szCs w:val="20"/>
              </w:rPr>
            </w:pPr>
            <w:r w:rsidRPr="00D50909">
              <w:rPr>
                <w:rFonts w:ascii="Times New Roman" w:hAnsi="Times New Roman"/>
                <w:i/>
                <w:iCs/>
                <w:sz w:val="20"/>
                <w:szCs w:val="20"/>
              </w:rPr>
              <w:t>(</w:t>
            </w:r>
            <w:proofErr w:type="gramStart"/>
            <w:r w:rsidRPr="00D50909">
              <w:rPr>
                <w:rFonts w:ascii="Times New Roman" w:hAnsi="Times New Roman"/>
                <w:i/>
                <w:iCs/>
                <w:sz w:val="20"/>
                <w:szCs w:val="20"/>
              </w:rPr>
              <w:t>number</w:t>
            </w:r>
            <w:proofErr w:type="gramEnd"/>
            <w:r w:rsidRPr="00D50909">
              <w:rPr>
                <w:rFonts w:ascii="Times New Roman" w:hAnsi="Times New Roman"/>
                <w:i/>
                <w:iCs/>
                <w:sz w:val="20"/>
                <w:szCs w:val="20"/>
              </w:rPr>
              <w:t xml:space="preserve"> of 1.28s periods)</w:t>
            </w:r>
          </w:p>
        </w:tc>
        <w:tc>
          <w:tcPr>
            <w:tcW w:w="810" w:type="pct"/>
            <w:gridSpan w:val="2"/>
          </w:tcPr>
          <w:p w14:paraId="0A58847C" w14:textId="77777777" w:rsidR="000D45CB" w:rsidRPr="00D50909" w:rsidRDefault="000D45CB" w:rsidP="00C95586">
            <w:pPr>
              <w:pStyle w:val="TAH"/>
              <w:rPr>
                <w:rFonts w:ascii="Times New Roman" w:hAnsi="Times New Roman"/>
                <w:i/>
                <w:iCs/>
                <w:sz w:val="20"/>
                <w:szCs w:val="20"/>
              </w:rPr>
            </w:pPr>
            <w:r w:rsidRPr="00D50909">
              <w:rPr>
                <w:rFonts w:ascii="Times New Roman" w:hAnsi="Times New Roman"/>
                <w:i/>
                <w:iCs/>
                <w:sz w:val="20"/>
                <w:szCs w:val="20"/>
              </w:rPr>
              <w:t>Scaling Factor (N1)</w:t>
            </w:r>
          </w:p>
        </w:tc>
        <w:tc>
          <w:tcPr>
            <w:tcW w:w="1249" w:type="pct"/>
            <w:tcBorders>
              <w:bottom w:val="nil"/>
            </w:tcBorders>
          </w:tcPr>
          <w:p w14:paraId="00DF4E0F" w14:textId="77777777" w:rsidR="000D45CB" w:rsidRPr="00D50909" w:rsidRDefault="000D45CB" w:rsidP="00C95586">
            <w:pPr>
              <w:pStyle w:val="TAH"/>
              <w:rPr>
                <w:rFonts w:ascii="Times New Roman" w:hAnsi="Times New Roman"/>
                <w:i/>
                <w:iCs/>
                <w:sz w:val="20"/>
                <w:szCs w:val="20"/>
              </w:rPr>
            </w:pPr>
            <w:proofErr w:type="spellStart"/>
            <w:r w:rsidRPr="00D50909">
              <w:rPr>
                <w:rFonts w:ascii="Times New Roman" w:hAnsi="Times New Roman"/>
                <w:i/>
                <w:iCs/>
                <w:sz w:val="20"/>
                <w:szCs w:val="20"/>
              </w:rPr>
              <w:t>N</w:t>
            </w:r>
            <w:r w:rsidRPr="00D50909">
              <w:rPr>
                <w:rFonts w:ascii="Times New Roman" w:hAnsi="Times New Roman"/>
                <w:i/>
                <w:iCs/>
                <w:sz w:val="20"/>
                <w:szCs w:val="20"/>
                <w:vertAlign w:val="subscript"/>
              </w:rPr>
              <w:t>serv</w:t>
            </w:r>
            <w:proofErr w:type="spellEnd"/>
            <w:r w:rsidRPr="00D50909">
              <w:rPr>
                <w:rFonts w:ascii="Times New Roman" w:hAnsi="Times New Roman"/>
                <w:i/>
                <w:iCs/>
                <w:sz w:val="20"/>
                <w:szCs w:val="20"/>
                <w:vertAlign w:val="subscript"/>
              </w:rPr>
              <w:t xml:space="preserve"> </w:t>
            </w:r>
            <w:r w:rsidRPr="00D50909">
              <w:rPr>
                <w:rFonts w:ascii="Times New Roman" w:hAnsi="Times New Roman"/>
                <w:i/>
                <w:iCs/>
                <w:sz w:val="20"/>
                <w:szCs w:val="20"/>
              </w:rPr>
              <w:t>[number of DRX cycles]</w:t>
            </w:r>
          </w:p>
        </w:tc>
      </w:tr>
      <w:tr w:rsidR="000D45CB" w:rsidRPr="009C5807" w14:paraId="4501A3D8" w14:textId="77777777" w:rsidTr="000D45CB">
        <w:trPr>
          <w:cantSplit/>
          <w:trHeight w:val="207"/>
          <w:jc w:val="center"/>
        </w:trPr>
        <w:tc>
          <w:tcPr>
            <w:tcW w:w="937" w:type="pct"/>
            <w:tcBorders>
              <w:top w:val="nil"/>
            </w:tcBorders>
          </w:tcPr>
          <w:p w14:paraId="6720CA80" w14:textId="77777777" w:rsidR="000D45CB" w:rsidRPr="00D50909" w:rsidRDefault="000D45CB" w:rsidP="00C95586">
            <w:pPr>
              <w:pStyle w:val="TAH"/>
              <w:rPr>
                <w:rFonts w:ascii="Times New Roman" w:hAnsi="Times New Roman"/>
                <w:i/>
                <w:iCs/>
                <w:sz w:val="20"/>
                <w:szCs w:val="20"/>
              </w:rPr>
            </w:pPr>
          </w:p>
        </w:tc>
        <w:tc>
          <w:tcPr>
            <w:tcW w:w="603" w:type="pct"/>
            <w:tcBorders>
              <w:top w:val="nil"/>
            </w:tcBorders>
          </w:tcPr>
          <w:p w14:paraId="7005752A" w14:textId="77777777" w:rsidR="000D45CB" w:rsidRPr="00D50909" w:rsidRDefault="000D45CB" w:rsidP="00C95586">
            <w:pPr>
              <w:pStyle w:val="TAH"/>
              <w:rPr>
                <w:rFonts w:ascii="Times New Roman" w:hAnsi="Times New Roman"/>
                <w:i/>
                <w:iCs/>
                <w:sz w:val="20"/>
                <w:szCs w:val="20"/>
              </w:rPr>
            </w:pPr>
          </w:p>
        </w:tc>
        <w:tc>
          <w:tcPr>
            <w:tcW w:w="1401" w:type="pct"/>
            <w:vMerge/>
          </w:tcPr>
          <w:p w14:paraId="1C6CBA8E" w14:textId="77777777" w:rsidR="000D45CB" w:rsidRPr="00D50909" w:rsidRDefault="000D45CB" w:rsidP="00C95586">
            <w:pPr>
              <w:pStyle w:val="TAH"/>
              <w:rPr>
                <w:rFonts w:ascii="Times New Roman" w:hAnsi="Times New Roman"/>
                <w:i/>
                <w:iCs/>
                <w:sz w:val="20"/>
                <w:szCs w:val="20"/>
              </w:rPr>
            </w:pPr>
          </w:p>
        </w:tc>
        <w:tc>
          <w:tcPr>
            <w:tcW w:w="340" w:type="pct"/>
          </w:tcPr>
          <w:p w14:paraId="123D9B73" w14:textId="77777777" w:rsidR="000D45CB" w:rsidRPr="00D50909" w:rsidRDefault="000D45CB" w:rsidP="00C95586">
            <w:pPr>
              <w:pStyle w:val="TAH"/>
              <w:rPr>
                <w:rFonts w:ascii="Times New Roman" w:hAnsi="Times New Roman"/>
                <w:i/>
                <w:iCs/>
                <w:sz w:val="20"/>
                <w:szCs w:val="20"/>
              </w:rPr>
            </w:pPr>
            <w:r w:rsidRPr="00D50909">
              <w:rPr>
                <w:rFonts w:ascii="Times New Roman" w:hAnsi="Times New Roman"/>
                <w:i/>
                <w:iCs/>
                <w:sz w:val="20"/>
                <w:szCs w:val="20"/>
              </w:rPr>
              <w:t>FR1</w:t>
            </w:r>
          </w:p>
        </w:tc>
        <w:tc>
          <w:tcPr>
            <w:tcW w:w="470" w:type="pct"/>
          </w:tcPr>
          <w:p w14:paraId="608157A7" w14:textId="77777777" w:rsidR="000D45CB" w:rsidRPr="00D50909" w:rsidRDefault="000D45CB" w:rsidP="00C95586">
            <w:pPr>
              <w:pStyle w:val="TAH"/>
              <w:rPr>
                <w:rFonts w:ascii="Times New Roman" w:hAnsi="Times New Roman"/>
                <w:i/>
                <w:iCs/>
                <w:sz w:val="20"/>
                <w:szCs w:val="20"/>
                <w:vertAlign w:val="superscript"/>
              </w:rPr>
            </w:pPr>
            <w:r w:rsidRPr="00D50909">
              <w:rPr>
                <w:rFonts w:ascii="Times New Roman" w:hAnsi="Times New Roman"/>
                <w:i/>
                <w:iCs/>
                <w:sz w:val="20"/>
                <w:szCs w:val="20"/>
              </w:rPr>
              <w:t>FR2</w:t>
            </w:r>
          </w:p>
        </w:tc>
        <w:tc>
          <w:tcPr>
            <w:tcW w:w="1249" w:type="pct"/>
            <w:tcBorders>
              <w:top w:val="nil"/>
            </w:tcBorders>
          </w:tcPr>
          <w:p w14:paraId="5D0C8971" w14:textId="77777777" w:rsidR="000D45CB" w:rsidRPr="00D50909" w:rsidRDefault="000D45CB" w:rsidP="00C95586">
            <w:pPr>
              <w:pStyle w:val="TAH"/>
              <w:rPr>
                <w:rFonts w:ascii="Times New Roman" w:hAnsi="Times New Roman"/>
                <w:i/>
                <w:iCs/>
                <w:sz w:val="20"/>
                <w:szCs w:val="20"/>
              </w:rPr>
            </w:pPr>
          </w:p>
        </w:tc>
      </w:tr>
      <w:tr w:rsidR="000D45CB" w:rsidRPr="009C5807" w14:paraId="0720E978" w14:textId="77777777" w:rsidTr="000D45CB">
        <w:trPr>
          <w:cantSplit/>
          <w:jc w:val="center"/>
        </w:trPr>
        <w:tc>
          <w:tcPr>
            <w:tcW w:w="937" w:type="pct"/>
            <w:vMerge w:val="restart"/>
          </w:tcPr>
          <w:p w14:paraId="6AF76F9B" w14:textId="77777777" w:rsidR="000D45CB" w:rsidRPr="00D50909" w:rsidRDefault="000D45CB" w:rsidP="00C95586">
            <w:pPr>
              <w:pStyle w:val="TAC"/>
              <w:rPr>
                <w:rFonts w:ascii="Times New Roman" w:hAnsi="Times New Roman"/>
                <w:b/>
                <w:i/>
                <w:iCs/>
                <w:sz w:val="20"/>
                <w:szCs w:val="20"/>
              </w:rPr>
            </w:pPr>
            <w:r w:rsidRPr="00D50909">
              <w:rPr>
                <w:rFonts w:ascii="Times New Roman" w:hAnsi="Times New Roman"/>
                <w:b/>
                <w:i/>
                <w:iCs/>
                <w:sz w:val="20"/>
                <w:szCs w:val="20"/>
              </w:rPr>
              <w:t xml:space="preserve">20.48 ≤ </w:t>
            </w:r>
            <w:proofErr w:type="spellStart"/>
            <w:r w:rsidRPr="00D50909">
              <w:rPr>
                <w:rFonts w:ascii="Times New Roman" w:hAnsi="Times New Roman"/>
                <w:b/>
                <w:i/>
                <w:iCs/>
                <w:sz w:val="20"/>
                <w:szCs w:val="20"/>
              </w:rPr>
              <w:t>eDRX_IDLE</w:t>
            </w:r>
            <w:proofErr w:type="spellEnd"/>
            <w:r w:rsidRPr="00D50909">
              <w:rPr>
                <w:rFonts w:ascii="Times New Roman" w:hAnsi="Times New Roman"/>
                <w:b/>
                <w:i/>
                <w:iCs/>
                <w:sz w:val="20"/>
                <w:szCs w:val="20"/>
              </w:rPr>
              <w:t xml:space="preserve"> cycle length ≤ 10485.76</w:t>
            </w:r>
          </w:p>
        </w:tc>
        <w:tc>
          <w:tcPr>
            <w:tcW w:w="603" w:type="pct"/>
          </w:tcPr>
          <w:p w14:paraId="31817ADB" w14:textId="77777777" w:rsidR="000D45CB" w:rsidRPr="00D50909" w:rsidRDefault="000D45CB" w:rsidP="00C95586">
            <w:pPr>
              <w:pStyle w:val="TAC"/>
              <w:rPr>
                <w:rFonts w:ascii="Times New Roman" w:hAnsi="Times New Roman"/>
                <w:b/>
                <w:i/>
                <w:iCs/>
                <w:sz w:val="20"/>
                <w:szCs w:val="20"/>
              </w:rPr>
            </w:pPr>
            <w:r w:rsidRPr="00D50909">
              <w:rPr>
                <w:rFonts w:ascii="Times New Roman" w:hAnsi="Times New Roman"/>
                <w:b/>
                <w:i/>
                <w:iCs/>
                <w:sz w:val="20"/>
                <w:szCs w:val="20"/>
              </w:rPr>
              <w:t>0.32</w:t>
            </w:r>
          </w:p>
        </w:tc>
        <w:tc>
          <w:tcPr>
            <w:tcW w:w="1401" w:type="pct"/>
            <w:vMerge w:val="restart"/>
          </w:tcPr>
          <w:p w14:paraId="4F52EC9D" w14:textId="77777777" w:rsidR="000D45CB" w:rsidRPr="00D50909" w:rsidRDefault="000D45CB" w:rsidP="00C95586">
            <w:pPr>
              <w:pStyle w:val="TAC"/>
              <w:rPr>
                <w:rFonts w:ascii="Times New Roman" w:hAnsi="Times New Roman"/>
                <w:b/>
                <w:i/>
                <w:iCs/>
                <w:sz w:val="16"/>
                <w:szCs w:val="16"/>
              </w:rPr>
            </w:pPr>
            <m:oMathPara>
              <m:oMath>
                <m:r>
                  <m:rPr>
                    <m:sty m:val="bi"/>
                  </m:rPr>
                  <w:rPr>
                    <w:rFonts w:ascii="Cambria Math" w:hAnsi="Cambria Math"/>
                    <w:sz w:val="16"/>
                    <w:szCs w:val="16"/>
                    <w:lang w:eastAsia="zh-CN"/>
                  </w:rPr>
                  <m:t>≥</m:t>
                </m:r>
                <m:d>
                  <m:dPr>
                    <m:begChr m:val="⌈"/>
                    <m:endChr m:val="⌉"/>
                    <m:ctrlPr>
                      <w:rPr>
                        <w:rFonts w:ascii="Cambria Math" w:hAnsi="Cambria Math"/>
                        <w:b/>
                        <w:i/>
                        <w:iCs/>
                        <w:sz w:val="16"/>
                        <w:szCs w:val="16"/>
                        <w:lang w:eastAsia="zh-CN"/>
                      </w:rPr>
                    </m:ctrlPr>
                  </m:dPr>
                  <m:e>
                    <m:f>
                      <m:fPr>
                        <m:ctrlPr>
                          <w:rPr>
                            <w:rFonts w:ascii="Cambria Math" w:hAnsi="Cambria Math"/>
                            <w:b/>
                            <w:i/>
                            <w:iCs/>
                            <w:sz w:val="16"/>
                            <w:szCs w:val="16"/>
                            <w:lang w:eastAsia="zh-CN"/>
                          </w:rPr>
                        </m:ctrlPr>
                      </m:fPr>
                      <m:num>
                        <m:r>
                          <m:rPr>
                            <m:sty m:val="bi"/>
                          </m:rPr>
                          <w:rPr>
                            <w:rFonts w:ascii="Cambria Math" w:hAnsi="Cambria Math"/>
                            <w:sz w:val="16"/>
                            <w:szCs w:val="16"/>
                          </w:rPr>
                          <m:t>Nserv*DRX_cycle</m:t>
                        </m:r>
                      </m:num>
                      <m:den>
                        <m:r>
                          <m:rPr>
                            <m:sty m:val="bi"/>
                          </m:rPr>
                          <w:rPr>
                            <w:rFonts w:ascii="Cambria Math" w:hAnsi="Cambria Math"/>
                            <w:sz w:val="16"/>
                            <w:szCs w:val="16"/>
                          </w:rPr>
                          <m:t>1.28</m:t>
                        </m:r>
                      </m:den>
                    </m:f>
                  </m:e>
                </m:d>
                <m:r>
                  <m:rPr>
                    <m:sty m:val="bi"/>
                  </m:rPr>
                  <w:rPr>
                    <w:rFonts w:ascii="Cambria Math" w:hAnsi="Cambria Math"/>
                    <w:sz w:val="16"/>
                    <w:szCs w:val="16"/>
                  </w:rPr>
                  <m:t>*1.28</m:t>
                </m:r>
              </m:oMath>
            </m:oMathPara>
          </w:p>
          <w:p w14:paraId="3B4C20B2" w14:textId="77777777" w:rsidR="000D45CB" w:rsidRPr="00D50909" w:rsidRDefault="000D45CB" w:rsidP="00C95586">
            <w:pPr>
              <w:pStyle w:val="TAC"/>
              <w:rPr>
                <w:rFonts w:ascii="Times New Roman" w:hAnsi="Times New Roman"/>
                <w:b/>
                <w:i/>
                <w:iCs/>
                <w:sz w:val="20"/>
                <w:szCs w:val="20"/>
                <w:lang w:eastAsia="zh-CN"/>
              </w:rPr>
            </w:pPr>
            <w:r w:rsidRPr="00D50909">
              <w:rPr>
                <w:rFonts w:ascii="Times New Roman" w:hAnsi="Times New Roman"/>
                <w:b/>
                <w:i/>
                <w:iCs/>
                <w:sz w:val="20"/>
                <w:szCs w:val="20"/>
              </w:rPr>
              <w:t xml:space="preserve">( </w:t>
            </w:r>
            <m:oMath>
              <m:d>
                <m:dPr>
                  <m:begChr m:val="⌈"/>
                  <m:endChr m:val="⌉"/>
                  <m:ctrlPr>
                    <w:rPr>
                      <w:rFonts w:ascii="Cambria Math" w:hAnsi="Cambria Math"/>
                      <w:b/>
                      <w:i/>
                      <w:iCs/>
                      <w:sz w:val="24"/>
                      <w:lang w:eastAsia="zh-CN"/>
                    </w:rPr>
                  </m:ctrlPr>
                </m:dPr>
                <m:e>
                  <m:f>
                    <m:fPr>
                      <m:ctrlPr>
                        <w:rPr>
                          <w:rFonts w:ascii="Cambria Math" w:hAnsi="Cambria Math"/>
                          <w:b/>
                          <w:i/>
                          <w:iCs/>
                          <w:sz w:val="24"/>
                          <w:lang w:eastAsia="zh-CN"/>
                        </w:rPr>
                      </m:ctrlPr>
                    </m:fPr>
                    <m:num>
                      <m:r>
                        <m:rPr>
                          <m:sty m:val="bi"/>
                        </m:rPr>
                        <w:rPr>
                          <w:rFonts w:ascii="Cambria Math" w:hAnsi="Cambria Math"/>
                          <w:sz w:val="24"/>
                        </w:rPr>
                        <m:t>Nserv*DRX_cycle</m:t>
                      </m:r>
                    </m:num>
                    <m:den>
                      <m:r>
                        <m:rPr>
                          <m:sty m:val="bi"/>
                        </m:rPr>
                        <w:rPr>
                          <w:rFonts w:ascii="Cambria Math" w:hAnsi="Cambria Math"/>
                          <w:sz w:val="24"/>
                        </w:rPr>
                        <m:t>1.28</m:t>
                      </m:r>
                    </m:den>
                  </m:f>
                </m:e>
              </m:d>
            </m:oMath>
            <w:r w:rsidRPr="00D50909">
              <w:rPr>
                <w:rFonts w:ascii="Times New Roman" w:hAnsi="Times New Roman"/>
                <w:b/>
                <w:i/>
                <w:iCs/>
                <w:sz w:val="20"/>
                <w:szCs w:val="20"/>
                <w:lang w:eastAsia="zh-CN"/>
              </w:rPr>
              <w:t>)</w:t>
            </w:r>
          </w:p>
        </w:tc>
        <w:tc>
          <w:tcPr>
            <w:tcW w:w="340" w:type="pct"/>
            <w:tcBorders>
              <w:bottom w:val="nil"/>
            </w:tcBorders>
            <w:vAlign w:val="center"/>
          </w:tcPr>
          <w:p w14:paraId="728F2873" w14:textId="77777777" w:rsidR="000D45CB" w:rsidRPr="00D50909" w:rsidRDefault="000D45CB" w:rsidP="00C95586">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1</w:t>
            </w:r>
          </w:p>
        </w:tc>
        <w:tc>
          <w:tcPr>
            <w:tcW w:w="470" w:type="pct"/>
          </w:tcPr>
          <w:p w14:paraId="790FB12B" w14:textId="77777777" w:rsidR="000D45CB" w:rsidRPr="00D50909" w:rsidRDefault="000D45CB" w:rsidP="00C95586">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8</w:t>
            </w:r>
          </w:p>
        </w:tc>
        <w:tc>
          <w:tcPr>
            <w:tcW w:w="1249" w:type="pct"/>
          </w:tcPr>
          <w:p w14:paraId="6A0CC650" w14:textId="77777777" w:rsidR="000D45CB" w:rsidRPr="00D50909" w:rsidRDefault="000D45CB" w:rsidP="00C95586">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0D45CB" w:rsidRPr="009C5807" w14:paraId="030E8998" w14:textId="77777777" w:rsidTr="000D45CB">
        <w:trPr>
          <w:cantSplit/>
          <w:jc w:val="center"/>
        </w:trPr>
        <w:tc>
          <w:tcPr>
            <w:tcW w:w="937" w:type="pct"/>
            <w:vMerge/>
          </w:tcPr>
          <w:p w14:paraId="14A9647B" w14:textId="77777777" w:rsidR="000D45CB" w:rsidRPr="00D50909" w:rsidRDefault="000D45CB" w:rsidP="00C95586">
            <w:pPr>
              <w:pStyle w:val="TAC"/>
              <w:rPr>
                <w:rFonts w:ascii="Times New Roman" w:hAnsi="Times New Roman"/>
                <w:b/>
                <w:i/>
                <w:iCs/>
                <w:sz w:val="20"/>
                <w:szCs w:val="20"/>
              </w:rPr>
            </w:pPr>
          </w:p>
        </w:tc>
        <w:tc>
          <w:tcPr>
            <w:tcW w:w="603" w:type="pct"/>
          </w:tcPr>
          <w:p w14:paraId="41808BE4" w14:textId="77777777" w:rsidR="000D45CB" w:rsidRPr="00D50909" w:rsidRDefault="000D45CB" w:rsidP="00C95586">
            <w:pPr>
              <w:pStyle w:val="TAC"/>
              <w:rPr>
                <w:rFonts w:ascii="Times New Roman" w:hAnsi="Times New Roman"/>
                <w:b/>
                <w:i/>
                <w:iCs/>
                <w:sz w:val="20"/>
                <w:szCs w:val="20"/>
              </w:rPr>
            </w:pPr>
            <w:r w:rsidRPr="00D50909">
              <w:rPr>
                <w:rFonts w:ascii="Times New Roman" w:hAnsi="Times New Roman"/>
                <w:b/>
                <w:i/>
                <w:iCs/>
                <w:sz w:val="20"/>
                <w:szCs w:val="20"/>
              </w:rPr>
              <w:t>0.64</w:t>
            </w:r>
          </w:p>
        </w:tc>
        <w:tc>
          <w:tcPr>
            <w:tcW w:w="1401" w:type="pct"/>
            <w:vMerge/>
          </w:tcPr>
          <w:p w14:paraId="7B836F0F" w14:textId="77777777" w:rsidR="000D45CB" w:rsidRPr="00D50909" w:rsidRDefault="000D45CB" w:rsidP="00C95586">
            <w:pPr>
              <w:pStyle w:val="TAC"/>
              <w:rPr>
                <w:rFonts w:ascii="Times New Roman" w:hAnsi="Times New Roman"/>
                <w:b/>
                <w:i/>
                <w:iCs/>
                <w:sz w:val="20"/>
                <w:szCs w:val="20"/>
                <w:lang w:eastAsia="zh-CN"/>
              </w:rPr>
            </w:pPr>
          </w:p>
        </w:tc>
        <w:tc>
          <w:tcPr>
            <w:tcW w:w="340" w:type="pct"/>
            <w:tcBorders>
              <w:top w:val="nil"/>
              <w:bottom w:val="nil"/>
            </w:tcBorders>
          </w:tcPr>
          <w:p w14:paraId="7C488C5B" w14:textId="77777777" w:rsidR="000D45CB" w:rsidRPr="00D50909" w:rsidRDefault="000D45CB" w:rsidP="00C95586">
            <w:pPr>
              <w:pStyle w:val="TAC"/>
              <w:rPr>
                <w:rFonts w:ascii="Times New Roman" w:hAnsi="Times New Roman"/>
                <w:b/>
                <w:i/>
                <w:iCs/>
                <w:sz w:val="20"/>
                <w:szCs w:val="20"/>
                <w:lang w:eastAsia="zh-CN"/>
              </w:rPr>
            </w:pPr>
          </w:p>
        </w:tc>
        <w:tc>
          <w:tcPr>
            <w:tcW w:w="470" w:type="pct"/>
          </w:tcPr>
          <w:p w14:paraId="063D6D48" w14:textId="77777777" w:rsidR="000D45CB" w:rsidRPr="00D50909" w:rsidRDefault="000D45CB" w:rsidP="00C95586">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5</w:t>
            </w:r>
          </w:p>
        </w:tc>
        <w:tc>
          <w:tcPr>
            <w:tcW w:w="1249" w:type="pct"/>
          </w:tcPr>
          <w:p w14:paraId="7D961E1F" w14:textId="77777777" w:rsidR="000D45CB" w:rsidRPr="00D50909" w:rsidRDefault="000D45CB" w:rsidP="00C95586">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0D45CB" w:rsidRPr="009C5807" w14:paraId="762F3AAD" w14:textId="77777777" w:rsidTr="000D45CB">
        <w:trPr>
          <w:cantSplit/>
          <w:jc w:val="center"/>
        </w:trPr>
        <w:tc>
          <w:tcPr>
            <w:tcW w:w="937" w:type="pct"/>
            <w:vMerge/>
          </w:tcPr>
          <w:p w14:paraId="5FC14949" w14:textId="77777777" w:rsidR="000D45CB" w:rsidRPr="00D50909" w:rsidRDefault="000D45CB" w:rsidP="00C95586">
            <w:pPr>
              <w:pStyle w:val="TAC"/>
              <w:rPr>
                <w:rFonts w:ascii="Times New Roman" w:hAnsi="Times New Roman"/>
                <w:b/>
                <w:i/>
                <w:iCs/>
                <w:sz w:val="20"/>
                <w:szCs w:val="20"/>
              </w:rPr>
            </w:pPr>
          </w:p>
        </w:tc>
        <w:tc>
          <w:tcPr>
            <w:tcW w:w="603" w:type="pct"/>
          </w:tcPr>
          <w:p w14:paraId="152550CA" w14:textId="77777777" w:rsidR="000D45CB" w:rsidRPr="00D50909" w:rsidRDefault="000D45CB" w:rsidP="00C95586">
            <w:pPr>
              <w:pStyle w:val="TAC"/>
              <w:rPr>
                <w:rFonts w:ascii="Times New Roman" w:hAnsi="Times New Roman"/>
                <w:b/>
                <w:i/>
                <w:iCs/>
                <w:sz w:val="20"/>
                <w:szCs w:val="20"/>
              </w:rPr>
            </w:pPr>
            <w:r w:rsidRPr="00D50909">
              <w:rPr>
                <w:rFonts w:ascii="Times New Roman" w:hAnsi="Times New Roman"/>
                <w:b/>
                <w:i/>
                <w:iCs/>
                <w:sz w:val="20"/>
                <w:szCs w:val="20"/>
              </w:rPr>
              <w:t>1.28</w:t>
            </w:r>
          </w:p>
        </w:tc>
        <w:tc>
          <w:tcPr>
            <w:tcW w:w="1401" w:type="pct"/>
            <w:vMerge/>
          </w:tcPr>
          <w:p w14:paraId="539902A3" w14:textId="77777777" w:rsidR="000D45CB" w:rsidRPr="00D50909" w:rsidRDefault="000D45CB" w:rsidP="00C95586">
            <w:pPr>
              <w:pStyle w:val="TAC"/>
              <w:rPr>
                <w:rFonts w:ascii="Times New Roman" w:hAnsi="Times New Roman"/>
                <w:b/>
                <w:i/>
                <w:iCs/>
                <w:sz w:val="20"/>
                <w:szCs w:val="20"/>
                <w:lang w:eastAsia="zh-CN"/>
              </w:rPr>
            </w:pPr>
          </w:p>
        </w:tc>
        <w:tc>
          <w:tcPr>
            <w:tcW w:w="340" w:type="pct"/>
            <w:tcBorders>
              <w:top w:val="nil"/>
              <w:bottom w:val="nil"/>
            </w:tcBorders>
          </w:tcPr>
          <w:p w14:paraId="30071C54" w14:textId="77777777" w:rsidR="000D45CB" w:rsidRPr="00D50909" w:rsidRDefault="000D45CB" w:rsidP="00C95586">
            <w:pPr>
              <w:pStyle w:val="TAC"/>
              <w:rPr>
                <w:rFonts w:ascii="Times New Roman" w:hAnsi="Times New Roman"/>
                <w:b/>
                <w:i/>
                <w:iCs/>
                <w:sz w:val="20"/>
                <w:szCs w:val="20"/>
                <w:lang w:eastAsia="zh-CN"/>
              </w:rPr>
            </w:pPr>
          </w:p>
        </w:tc>
        <w:tc>
          <w:tcPr>
            <w:tcW w:w="470" w:type="pct"/>
          </w:tcPr>
          <w:p w14:paraId="1BD698B0" w14:textId="77777777" w:rsidR="000D45CB" w:rsidRPr="00D50909" w:rsidRDefault="000D45CB" w:rsidP="00C95586">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4</w:t>
            </w:r>
          </w:p>
        </w:tc>
        <w:tc>
          <w:tcPr>
            <w:tcW w:w="1249" w:type="pct"/>
          </w:tcPr>
          <w:p w14:paraId="12AC4712" w14:textId="77777777" w:rsidR="000D45CB" w:rsidRPr="00D50909" w:rsidRDefault="000D45CB" w:rsidP="00C95586">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0D45CB" w:rsidRPr="009C5807" w14:paraId="5D3BD4B8" w14:textId="77777777" w:rsidTr="000D45CB">
        <w:trPr>
          <w:cantSplit/>
          <w:jc w:val="center"/>
        </w:trPr>
        <w:tc>
          <w:tcPr>
            <w:tcW w:w="937" w:type="pct"/>
            <w:vMerge/>
          </w:tcPr>
          <w:p w14:paraId="0CEB0772" w14:textId="77777777" w:rsidR="000D45CB" w:rsidRPr="00D50909" w:rsidRDefault="000D45CB" w:rsidP="00C95586">
            <w:pPr>
              <w:pStyle w:val="TAC"/>
              <w:rPr>
                <w:rFonts w:ascii="Times New Roman" w:hAnsi="Times New Roman"/>
                <w:b/>
                <w:i/>
                <w:iCs/>
                <w:sz w:val="20"/>
                <w:szCs w:val="20"/>
              </w:rPr>
            </w:pPr>
          </w:p>
        </w:tc>
        <w:tc>
          <w:tcPr>
            <w:tcW w:w="603" w:type="pct"/>
          </w:tcPr>
          <w:p w14:paraId="2F8958FC" w14:textId="77777777" w:rsidR="000D45CB" w:rsidRPr="00D50909" w:rsidRDefault="000D45CB" w:rsidP="00C95586">
            <w:pPr>
              <w:pStyle w:val="TAC"/>
              <w:rPr>
                <w:rFonts w:ascii="Times New Roman" w:hAnsi="Times New Roman"/>
                <w:b/>
                <w:i/>
                <w:iCs/>
                <w:sz w:val="20"/>
                <w:szCs w:val="20"/>
              </w:rPr>
            </w:pPr>
            <w:r w:rsidRPr="00D50909">
              <w:rPr>
                <w:rFonts w:ascii="Times New Roman" w:hAnsi="Times New Roman"/>
                <w:b/>
                <w:i/>
                <w:iCs/>
                <w:sz w:val="20"/>
                <w:szCs w:val="20"/>
              </w:rPr>
              <w:t>2.56</w:t>
            </w:r>
          </w:p>
        </w:tc>
        <w:tc>
          <w:tcPr>
            <w:tcW w:w="1401" w:type="pct"/>
            <w:vMerge/>
          </w:tcPr>
          <w:p w14:paraId="43279AB5" w14:textId="77777777" w:rsidR="000D45CB" w:rsidRPr="00D50909" w:rsidRDefault="000D45CB" w:rsidP="00C95586">
            <w:pPr>
              <w:pStyle w:val="TAC"/>
              <w:rPr>
                <w:rFonts w:ascii="Times New Roman" w:hAnsi="Times New Roman"/>
                <w:b/>
                <w:i/>
                <w:iCs/>
                <w:sz w:val="20"/>
                <w:szCs w:val="20"/>
                <w:lang w:eastAsia="zh-CN"/>
              </w:rPr>
            </w:pPr>
          </w:p>
        </w:tc>
        <w:tc>
          <w:tcPr>
            <w:tcW w:w="340" w:type="pct"/>
            <w:tcBorders>
              <w:top w:val="nil"/>
            </w:tcBorders>
          </w:tcPr>
          <w:p w14:paraId="6166DF74" w14:textId="77777777" w:rsidR="000D45CB" w:rsidRPr="00D50909" w:rsidRDefault="000D45CB" w:rsidP="00C95586">
            <w:pPr>
              <w:pStyle w:val="TAC"/>
              <w:rPr>
                <w:rFonts w:ascii="Times New Roman" w:hAnsi="Times New Roman"/>
                <w:b/>
                <w:i/>
                <w:iCs/>
                <w:sz w:val="20"/>
                <w:szCs w:val="20"/>
                <w:lang w:eastAsia="zh-CN"/>
              </w:rPr>
            </w:pPr>
          </w:p>
        </w:tc>
        <w:tc>
          <w:tcPr>
            <w:tcW w:w="470" w:type="pct"/>
          </w:tcPr>
          <w:p w14:paraId="42974CD7" w14:textId="77777777" w:rsidR="000D45CB" w:rsidRPr="00D50909" w:rsidRDefault="000D45CB" w:rsidP="00C95586">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3</w:t>
            </w:r>
          </w:p>
        </w:tc>
        <w:tc>
          <w:tcPr>
            <w:tcW w:w="1249" w:type="pct"/>
          </w:tcPr>
          <w:p w14:paraId="416BBCEE" w14:textId="77777777" w:rsidR="000D45CB" w:rsidRPr="00D50909" w:rsidRDefault="000D45CB" w:rsidP="00C95586">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bl>
    <w:p w14:paraId="6A361311" w14:textId="77777777" w:rsidR="000D45CB" w:rsidRDefault="000D45CB" w:rsidP="000D45CB">
      <w:pPr>
        <w:spacing w:after="120"/>
        <w:jc w:val="both"/>
        <w:rPr>
          <w:b/>
          <w:bCs/>
          <w:i/>
          <w:iCs/>
        </w:rPr>
      </w:pPr>
    </w:p>
    <w:p w14:paraId="3E29FB55" w14:textId="19C9B51F" w:rsidR="000D45CB" w:rsidRDefault="000D45CB" w:rsidP="000D45CB">
      <w:pPr>
        <w:spacing w:after="120"/>
        <w:jc w:val="both"/>
        <w:rPr>
          <w:b/>
          <w:bCs/>
          <w:i/>
          <w:iCs/>
        </w:rPr>
      </w:pPr>
      <w:r w:rsidRPr="00CE6B63">
        <w:rPr>
          <w:b/>
          <w:bCs/>
          <w:i/>
          <w:iCs/>
        </w:rPr>
        <w:t xml:space="preserve">Proposal </w:t>
      </w:r>
      <w:r>
        <w:rPr>
          <w:b/>
          <w:bCs/>
          <w:i/>
          <w:iCs/>
        </w:rPr>
        <w:t>9</w:t>
      </w:r>
      <w:r w:rsidRPr="00CE6B63">
        <w:rPr>
          <w:b/>
          <w:bCs/>
          <w:i/>
          <w:iCs/>
        </w:rPr>
        <w:t xml:space="preserve">: For both FR1 and FR2, </w:t>
      </w:r>
    </w:p>
    <w:p w14:paraId="6B9BC3EB" w14:textId="77777777" w:rsidR="000D45CB" w:rsidRDefault="000D45CB" w:rsidP="000136A4">
      <w:pPr>
        <w:pStyle w:val="ListParagraph"/>
        <w:numPr>
          <w:ilvl w:val="0"/>
          <w:numId w:val="17"/>
        </w:numPr>
        <w:spacing w:after="120" w:line="240" w:lineRule="auto"/>
        <w:ind w:firstLineChars="0"/>
        <w:jc w:val="both"/>
        <w:rPr>
          <w:b/>
          <w:bCs/>
          <w:i/>
          <w:iCs/>
          <w:sz w:val="24"/>
          <w:szCs w:val="24"/>
        </w:rPr>
      </w:pPr>
      <w:r w:rsidRPr="00CE6B63">
        <w:rPr>
          <w:b/>
          <w:bCs/>
          <w:i/>
          <w:iCs/>
          <w:sz w:val="24"/>
          <w:szCs w:val="24"/>
        </w:rPr>
        <w:t xml:space="preserve">the lower bound of PTW length in intra-frequency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NR_Intra</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51B7F89E" w14:textId="77777777" w:rsidR="000D45CB" w:rsidRPr="00CE6B63" w:rsidRDefault="000D45CB" w:rsidP="000136A4">
      <w:pPr>
        <w:pStyle w:val="ListParagraph"/>
        <w:numPr>
          <w:ilvl w:val="0"/>
          <w:numId w:val="17"/>
        </w:numPr>
        <w:spacing w:after="120" w:line="240" w:lineRule="auto"/>
        <w:ind w:firstLineChars="0"/>
        <w:jc w:val="both"/>
        <w:rPr>
          <w:b/>
          <w:bCs/>
          <w:i/>
          <w:iCs/>
          <w:sz w:val="24"/>
          <w:szCs w:val="24"/>
        </w:rPr>
      </w:pPr>
      <w:r w:rsidRPr="00CE6B63">
        <w:rPr>
          <w:b/>
          <w:bCs/>
          <w:i/>
          <w:iCs/>
          <w:sz w:val="24"/>
          <w:szCs w:val="24"/>
        </w:rPr>
        <w:t>the lower bound of PTW length in int</w:t>
      </w:r>
      <w:r>
        <w:rPr>
          <w:b/>
          <w:bCs/>
          <w:i/>
          <w:iCs/>
          <w:sz w:val="24"/>
          <w:szCs w:val="24"/>
          <w:lang w:val="en-US"/>
        </w:rPr>
        <w:t>er</w:t>
      </w:r>
      <w:r w:rsidRPr="00CE6B63">
        <w:rPr>
          <w:b/>
          <w:bCs/>
          <w:i/>
          <w:iCs/>
          <w:sz w:val="24"/>
          <w:szCs w:val="24"/>
        </w:rPr>
        <w:t xml:space="preserve">-frequency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NR_Inter</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548444E5" w14:textId="77777777" w:rsidR="000D45CB" w:rsidRPr="000D45CB" w:rsidRDefault="000D45CB" w:rsidP="000D45CB">
      <w:pPr>
        <w:jc w:val="both"/>
        <w:rPr>
          <w:b/>
          <w:bCs/>
          <w:i/>
          <w:iCs/>
        </w:rPr>
      </w:pPr>
      <w:r w:rsidRPr="000D45CB">
        <w:rPr>
          <w:b/>
          <w:bCs/>
          <w:i/>
          <w:iCs/>
        </w:rPr>
        <w:t xml:space="preserve">Proposal 10: the intra-frequency cell measurement requirement with </w:t>
      </w:r>
      <w:proofErr w:type="spellStart"/>
      <w:r w:rsidRPr="000D45CB">
        <w:rPr>
          <w:b/>
          <w:bCs/>
          <w:i/>
          <w:iCs/>
        </w:rPr>
        <w:t>eDRX</w:t>
      </w:r>
      <w:proofErr w:type="spellEnd"/>
      <w:r w:rsidRPr="000D45CB">
        <w:rPr>
          <w:b/>
          <w:bCs/>
          <w:i/>
          <w:iCs/>
        </w:rPr>
        <w:t xml:space="preserve"> for </w:t>
      </w:r>
      <w:proofErr w:type="spellStart"/>
      <w:r w:rsidRPr="000D45CB">
        <w:rPr>
          <w:b/>
          <w:bCs/>
          <w:i/>
          <w:iCs/>
        </w:rPr>
        <w:t>RedCap</w:t>
      </w:r>
      <w:proofErr w:type="spellEnd"/>
      <w:r w:rsidRPr="000D45CB">
        <w:rPr>
          <w:b/>
          <w:bCs/>
          <w:i/>
          <w:iCs/>
        </w:rPr>
        <w:t xml:space="preserve"> UE in IDLE mode is as followings, and same requirement applies to inter-frequency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D45CB" w:rsidRPr="000002FE" w14:paraId="4869C2BE" w14:textId="77777777" w:rsidTr="00C95586">
        <w:trPr>
          <w:cantSplit/>
          <w:trHeight w:val="308"/>
          <w:jc w:val="center"/>
        </w:trPr>
        <w:tc>
          <w:tcPr>
            <w:tcW w:w="604" w:type="pct"/>
            <w:tcBorders>
              <w:top w:val="single" w:sz="4" w:space="0" w:color="auto"/>
              <w:left w:val="single" w:sz="4" w:space="0" w:color="auto"/>
              <w:bottom w:val="nil"/>
              <w:right w:val="single" w:sz="4" w:space="0" w:color="auto"/>
            </w:tcBorders>
            <w:hideMark/>
          </w:tcPr>
          <w:p w14:paraId="7153D895" w14:textId="77777777" w:rsidR="000D45CB" w:rsidRPr="000002FE" w:rsidRDefault="000D45CB" w:rsidP="00C95586">
            <w:pPr>
              <w:pStyle w:val="TAH"/>
              <w:rPr>
                <w:rFonts w:ascii="Times New Roman" w:hAnsi="Times New Roman"/>
                <w:bCs/>
                <w:i/>
                <w:iCs/>
              </w:rPr>
            </w:pPr>
            <w:proofErr w:type="spellStart"/>
            <w:r w:rsidRPr="000002FE">
              <w:rPr>
                <w:rFonts w:ascii="Times New Roman" w:hAnsi="Times New Roman"/>
                <w:bCs/>
                <w:i/>
                <w:iCs/>
              </w:rPr>
              <w:t>eDRX</w:t>
            </w:r>
            <w:proofErr w:type="spellEnd"/>
            <w:r w:rsidRPr="000002FE">
              <w:rPr>
                <w:rFonts w:ascii="Times New Roman" w:hAnsi="Times New Roman"/>
                <w:bCs/>
                <w:i/>
                <w:iCs/>
              </w:rPr>
              <w:t xml:space="preserve">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8A8D2B3" w14:textId="77777777" w:rsidR="000D45CB" w:rsidRPr="000002FE" w:rsidRDefault="000D45CB" w:rsidP="00C95586">
            <w:pPr>
              <w:pStyle w:val="TAH"/>
              <w:rPr>
                <w:rFonts w:ascii="Times New Roman" w:hAnsi="Times New Roman"/>
                <w:bCs/>
                <w:i/>
                <w:iCs/>
              </w:rPr>
            </w:pPr>
            <w:r w:rsidRPr="000002FE">
              <w:rPr>
                <w:rFonts w:ascii="Times New Roman" w:hAnsi="Times New Roman"/>
                <w:bCs/>
                <w:i/>
                <w:iCs/>
              </w:rPr>
              <w:t>Scaling Factor (N1)</w:t>
            </w:r>
          </w:p>
        </w:tc>
        <w:tc>
          <w:tcPr>
            <w:tcW w:w="1111" w:type="pct"/>
            <w:tcBorders>
              <w:top w:val="single" w:sz="4" w:space="0" w:color="auto"/>
              <w:left w:val="single" w:sz="4" w:space="0" w:color="auto"/>
              <w:bottom w:val="nil"/>
              <w:right w:val="single" w:sz="4" w:space="0" w:color="auto"/>
            </w:tcBorders>
            <w:hideMark/>
          </w:tcPr>
          <w:p w14:paraId="3FA7FF8F" w14:textId="77777777" w:rsidR="000D45CB" w:rsidRPr="000002FE" w:rsidRDefault="000D45CB" w:rsidP="00C95586">
            <w:pPr>
              <w:pStyle w:val="TAH"/>
              <w:rPr>
                <w:rFonts w:ascii="Times New Roman" w:hAnsi="Times New Roman"/>
                <w:bCs/>
                <w:i/>
                <w:iCs/>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detect,NR</w:t>
            </w:r>
            <w:proofErr w:type="gramEnd"/>
            <w:r w:rsidRPr="000002FE">
              <w:rPr>
                <w:rFonts w:ascii="Times New Roman" w:hAnsi="Times New Roman"/>
                <w:bCs/>
                <w:i/>
                <w:iCs/>
                <w:vertAlign w:val="subscript"/>
              </w:rPr>
              <w:t>_Intra</w:t>
            </w:r>
            <w:proofErr w:type="spellEnd"/>
            <w:r w:rsidRPr="000002FE">
              <w:rPr>
                <w:rFonts w:ascii="Times New Roman" w:hAnsi="Times New Roman"/>
                <w:bCs/>
                <w:i/>
                <w:iCs/>
              </w:rPr>
              <w:t xml:space="preserve"> [s] (number of </w:t>
            </w:r>
            <w:proofErr w:type="spellStart"/>
            <w:r>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c>
          <w:tcPr>
            <w:tcW w:w="1112" w:type="pct"/>
            <w:tcBorders>
              <w:top w:val="single" w:sz="4" w:space="0" w:color="auto"/>
              <w:left w:val="single" w:sz="4" w:space="0" w:color="auto"/>
              <w:bottom w:val="nil"/>
              <w:right w:val="single" w:sz="4" w:space="0" w:color="auto"/>
            </w:tcBorders>
            <w:hideMark/>
          </w:tcPr>
          <w:p w14:paraId="2B03E552" w14:textId="77777777" w:rsidR="000D45CB" w:rsidRPr="000002FE" w:rsidRDefault="000D45CB" w:rsidP="00C95586">
            <w:pPr>
              <w:pStyle w:val="TAH"/>
              <w:rPr>
                <w:rFonts w:ascii="Times New Roman" w:hAnsi="Times New Roman"/>
                <w:bCs/>
                <w:i/>
                <w:iCs/>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measure,NR</w:t>
            </w:r>
            <w:proofErr w:type="gramEnd"/>
            <w:r w:rsidRPr="000002FE">
              <w:rPr>
                <w:rFonts w:ascii="Times New Roman" w:hAnsi="Times New Roman"/>
                <w:bCs/>
                <w:i/>
                <w:iCs/>
                <w:vertAlign w:val="subscript"/>
              </w:rPr>
              <w:t>_Intra</w:t>
            </w:r>
            <w:proofErr w:type="spellEnd"/>
            <w:r w:rsidRPr="000002FE">
              <w:rPr>
                <w:rFonts w:ascii="Times New Roman" w:hAnsi="Times New Roman"/>
                <w:bCs/>
                <w:i/>
                <w:iCs/>
              </w:rPr>
              <w:t xml:space="preserve"> [s] (number of </w:t>
            </w:r>
            <w:proofErr w:type="spellStart"/>
            <w:r>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c>
          <w:tcPr>
            <w:tcW w:w="1112" w:type="pct"/>
            <w:tcBorders>
              <w:top w:val="single" w:sz="4" w:space="0" w:color="auto"/>
              <w:left w:val="single" w:sz="4" w:space="0" w:color="auto"/>
              <w:bottom w:val="nil"/>
              <w:right w:val="single" w:sz="4" w:space="0" w:color="auto"/>
            </w:tcBorders>
            <w:hideMark/>
          </w:tcPr>
          <w:p w14:paraId="4F81427F" w14:textId="77777777" w:rsidR="000D45CB" w:rsidRPr="000002FE" w:rsidRDefault="000D45CB" w:rsidP="00C95586">
            <w:pPr>
              <w:pStyle w:val="TAH"/>
              <w:rPr>
                <w:rFonts w:ascii="Times New Roman" w:hAnsi="Times New Roman"/>
                <w:bCs/>
                <w:i/>
                <w:iCs/>
                <w:vertAlign w:val="subscript"/>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evaluate,NR</w:t>
            </w:r>
            <w:proofErr w:type="gramEnd"/>
            <w:r w:rsidRPr="000002FE">
              <w:rPr>
                <w:rFonts w:ascii="Times New Roman" w:hAnsi="Times New Roman"/>
                <w:bCs/>
                <w:i/>
                <w:iCs/>
                <w:vertAlign w:val="subscript"/>
              </w:rPr>
              <w:t>_Intra</w:t>
            </w:r>
            <w:proofErr w:type="spellEnd"/>
          </w:p>
          <w:p w14:paraId="2CE0D575" w14:textId="77777777" w:rsidR="000D45CB" w:rsidRPr="000002FE" w:rsidRDefault="000D45CB" w:rsidP="00C95586">
            <w:pPr>
              <w:pStyle w:val="TAH"/>
              <w:rPr>
                <w:rFonts w:ascii="Times New Roman" w:hAnsi="Times New Roman"/>
                <w:bCs/>
                <w:i/>
                <w:iCs/>
              </w:rPr>
            </w:pPr>
            <w:r w:rsidRPr="000002FE">
              <w:rPr>
                <w:rFonts w:ascii="Times New Roman" w:hAnsi="Times New Roman"/>
                <w:bCs/>
                <w:i/>
                <w:iCs/>
              </w:rPr>
              <w:t xml:space="preserve">[s] (number of </w:t>
            </w:r>
            <w:proofErr w:type="spellStart"/>
            <w:r>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r>
      <w:tr w:rsidR="000D45CB" w:rsidRPr="000002FE" w14:paraId="596DB40E" w14:textId="77777777" w:rsidTr="00C9558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C60D9AD" w14:textId="77777777" w:rsidR="000D45CB" w:rsidRPr="000002FE" w:rsidRDefault="000D45CB" w:rsidP="00C95586">
            <w:pPr>
              <w:pStyle w:val="TAH"/>
              <w:rPr>
                <w:rFonts w:ascii="Times New Roman" w:hAnsi="Times New Roman"/>
                <w:bCs/>
                <w:i/>
                <w:iCs/>
              </w:rPr>
            </w:pPr>
          </w:p>
        </w:tc>
        <w:tc>
          <w:tcPr>
            <w:tcW w:w="530" w:type="pct"/>
            <w:tcBorders>
              <w:top w:val="single" w:sz="4" w:space="0" w:color="auto"/>
              <w:left w:val="single" w:sz="4" w:space="0" w:color="auto"/>
              <w:bottom w:val="single" w:sz="4" w:space="0" w:color="auto"/>
              <w:right w:val="single" w:sz="4" w:space="0" w:color="auto"/>
            </w:tcBorders>
            <w:hideMark/>
          </w:tcPr>
          <w:p w14:paraId="4A8B95D8" w14:textId="77777777" w:rsidR="000D45CB" w:rsidRPr="000002FE" w:rsidRDefault="000D45CB" w:rsidP="00C95586">
            <w:pPr>
              <w:pStyle w:val="TAH"/>
              <w:rPr>
                <w:rFonts w:ascii="Times New Roman" w:hAnsi="Times New Roman"/>
                <w:bCs/>
                <w:i/>
                <w:iCs/>
              </w:rPr>
            </w:pPr>
            <w:r w:rsidRPr="000002FE">
              <w:rPr>
                <w:rFonts w:ascii="Times New Roman" w:hAnsi="Times New Roman"/>
                <w:bCs/>
                <w:i/>
                <w:iCs/>
              </w:rPr>
              <w:t>FR1</w:t>
            </w:r>
          </w:p>
        </w:tc>
        <w:tc>
          <w:tcPr>
            <w:tcW w:w="531" w:type="pct"/>
            <w:tcBorders>
              <w:top w:val="single" w:sz="4" w:space="0" w:color="auto"/>
              <w:left w:val="single" w:sz="4" w:space="0" w:color="auto"/>
              <w:bottom w:val="single" w:sz="4" w:space="0" w:color="auto"/>
              <w:right w:val="single" w:sz="4" w:space="0" w:color="auto"/>
            </w:tcBorders>
            <w:hideMark/>
          </w:tcPr>
          <w:p w14:paraId="68004AB2" w14:textId="77777777" w:rsidR="000D45CB" w:rsidRPr="000002FE" w:rsidRDefault="000D45CB" w:rsidP="00C95586">
            <w:pPr>
              <w:pStyle w:val="TAH"/>
              <w:rPr>
                <w:rFonts w:ascii="Times New Roman" w:hAnsi="Times New Roman"/>
                <w:bCs/>
                <w:i/>
                <w:iCs/>
                <w:vertAlign w:val="superscript"/>
              </w:rPr>
            </w:pPr>
            <w:r w:rsidRPr="000002FE">
              <w:rPr>
                <w:rFonts w:ascii="Times New Roman" w:hAnsi="Times New Roman"/>
                <w:bCs/>
                <w:i/>
                <w:iCs/>
              </w:rPr>
              <w:t>FR2</w:t>
            </w:r>
            <w:r w:rsidRPr="000002FE">
              <w:rPr>
                <w:rFonts w:ascii="Times New Roman" w:hAnsi="Times New Roman"/>
                <w:bCs/>
                <w:i/>
                <w:iCs/>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6E3E7696" w14:textId="77777777" w:rsidR="000D45CB" w:rsidRPr="000002FE" w:rsidRDefault="000D45CB" w:rsidP="00C95586">
            <w:pPr>
              <w:pStyle w:val="TAH"/>
              <w:rPr>
                <w:rFonts w:ascii="Times New Roman" w:hAnsi="Times New Roman"/>
                <w:bCs/>
                <w:i/>
                <w:iCs/>
              </w:rPr>
            </w:pPr>
          </w:p>
        </w:tc>
        <w:tc>
          <w:tcPr>
            <w:tcW w:w="0" w:type="auto"/>
            <w:tcBorders>
              <w:top w:val="nil"/>
              <w:left w:val="single" w:sz="4" w:space="0" w:color="auto"/>
              <w:bottom w:val="single" w:sz="4" w:space="0" w:color="auto"/>
              <w:right w:val="single" w:sz="4" w:space="0" w:color="auto"/>
            </w:tcBorders>
            <w:vAlign w:val="center"/>
            <w:hideMark/>
          </w:tcPr>
          <w:p w14:paraId="6D585638" w14:textId="77777777" w:rsidR="000D45CB" w:rsidRPr="000002FE" w:rsidRDefault="000D45CB" w:rsidP="00C95586">
            <w:pPr>
              <w:pStyle w:val="TAH"/>
              <w:rPr>
                <w:rFonts w:ascii="Times New Roman" w:hAnsi="Times New Roman"/>
                <w:bCs/>
                <w:i/>
                <w:iCs/>
              </w:rPr>
            </w:pPr>
          </w:p>
        </w:tc>
        <w:tc>
          <w:tcPr>
            <w:tcW w:w="0" w:type="auto"/>
            <w:tcBorders>
              <w:top w:val="nil"/>
              <w:left w:val="single" w:sz="4" w:space="0" w:color="auto"/>
              <w:bottom w:val="single" w:sz="4" w:space="0" w:color="auto"/>
              <w:right w:val="single" w:sz="4" w:space="0" w:color="auto"/>
            </w:tcBorders>
            <w:vAlign w:val="center"/>
            <w:hideMark/>
          </w:tcPr>
          <w:p w14:paraId="70F09AC0" w14:textId="77777777" w:rsidR="000D45CB" w:rsidRPr="000002FE" w:rsidRDefault="000D45CB" w:rsidP="00C95586">
            <w:pPr>
              <w:pStyle w:val="TAH"/>
              <w:rPr>
                <w:rFonts w:ascii="Times New Roman" w:hAnsi="Times New Roman"/>
                <w:bCs/>
                <w:i/>
                <w:iCs/>
              </w:rPr>
            </w:pPr>
          </w:p>
        </w:tc>
      </w:tr>
      <w:tr w:rsidR="000D45CB" w:rsidRPr="000002FE" w14:paraId="17465451" w14:textId="77777777" w:rsidTr="00C9558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A1641C"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rPr>
              <w:t>2.56</w:t>
            </w:r>
          </w:p>
        </w:tc>
        <w:tc>
          <w:tcPr>
            <w:tcW w:w="530" w:type="pct"/>
            <w:vMerge w:val="restart"/>
            <w:tcBorders>
              <w:top w:val="single" w:sz="4" w:space="0" w:color="auto"/>
              <w:left w:val="single" w:sz="4" w:space="0" w:color="auto"/>
              <w:right w:val="single" w:sz="4" w:space="0" w:color="auto"/>
            </w:tcBorders>
            <w:vAlign w:val="center"/>
            <w:hideMark/>
          </w:tcPr>
          <w:p w14:paraId="2A8A7D03"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rPr>
              <w:t>1</w:t>
            </w:r>
          </w:p>
        </w:tc>
        <w:tc>
          <w:tcPr>
            <w:tcW w:w="531" w:type="pct"/>
            <w:vMerge w:val="restart"/>
            <w:tcBorders>
              <w:top w:val="single" w:sz="4" w:space="0" w:color="auto"/>
              <w:left w:val="single" w:sz="4" w:space="0" w:color="auto"/>
              <w:right w:val="single" w:sz="4" w:space="0" w:color="auto"/>
            </w:tcBorders>
            <w:vAlign w:val="center"/>
            <w:hideMark/>
          </w:tcPr>
          <w:p w14:paraId="1DEA92B7"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rPr>
              <w:t>3</w:t>
            </w:r>
          </w:p>
          <w:p w14:paraId="4B0B39EA" w14:textId="77777777" w:rsidR="000D45CB" w:rsidRPr="000002FE" w:rsidRDefault="000D45CB" w:rsidP="00C95586">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08B9B222"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lang w:eastAsia="zh-CN"/>
              </w:rPr>
              <w:t>58.88</w:t>
            </w:r>
            <w:r w:rsidRPr="000002FE">
              <w:rPr>
                <w:rFonts w:ascii="Times New Roman" w:hAnsi="Times New Roman"/>
                <w:b/>
                <w:bCs/>
                <w:i/>
                <w:iCs/>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6F379F3"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59A3093"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rPr>
              <w:t>7.68 x N1 (3 x N1)</w:t>
            </w:r>
          </w:p>
        </w:tc>
      </w:tr>
      <w:tr w:rsidR="000D45CB" w:rsidRPr="000002FE" w14:paraId="0074190D" w14:textId="77777777" w:rsidTr="00C9558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01D63E6"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rPr>
              <w:t>5.12</w:t>
            </w:r>
          </w:p>
        </w:tc>
        <w:tc>
          <w:tcPr>
            <w:tcW w:w="0" w:type="auto"/>
            <w:vMerge/>
            <w:tcBorders>
              <w:left w:val="single" w:sz="4" w:space="0" w:color="auto"/>
              <w:right w:val="single" w:sz="4" w:space="0" w:color="auto"/>
            </w:tcBorders>
            <w:vAlign w:val="center"/>
            <w:hideMark/>
          </w:tcPr>
          <w:p w14:paraId="028E1213" w14:textId="77777777" w:rsidR="000D45CB" w:rsidRPr="000002FE" w:rsidRDefault="000D45CB" w:rsidP="00C95586">
            <w:pPr>
              <w:pStyle w:val="TAC"/>
              <w:rPr>
                <w:rFonts w:ascii="Times New Roman" w:hAnsi="Times New Roman"/>
                <w:b/>
                <w:bCs/>
                <w:i/>
                <w:iCs/>
              </w:rPr>
            </w:pPr>
          </w:p>
        </w:tc>
        <w:tc>
          <w:tcPr>
            <w:tcW w:w="531" w:type="pct"/>
            <w:vMerge/>
            <w:tcBorders>
              <w:left w:val="single" w:sz="4" w:space="0" w:color="auto"/>
              <w:right w:val="single" w:sz="4" w:space="0" w:color="auto"/>
            </w:tcBorders>
            <w:hideMark/>
          </w:tcPr>
          <w:p w14:paraId="1F581A21" w14:textId="77777777" w:rsidR="000D45CB" w:rsidRPr="000002FE" w:rsidRDefault="000D45CB" w:rsidP="00C95586">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11EF20D2"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lang w:eastAsia="zh-CN"/>
              </w:rPr>
              <w:t>102.4</w:t>
            </w:r>
            <w:r w:rsidRPr="000002FE">
              <w:rPr>
                <w:rFonts w:ascii="Times New Roman" w:hAnsi="Times New Roman"/>
                <w:b/>
                <w:bCs/>
                <w:i/>
                <w:iCs/>
              </w:rPr>
              <w:t xml:space="preserve"> x N1 (20 x N1)</w:t>
            </w:r>
          </w:p>
        </w:tc>
        <w:tc>
          <w:tcPr>
            <w:tcW w:w="1112" w:type="pct"/>
            <w:tcBorders>
              <w:top w:val="single" w:sz="4" w:space="0" w:color="auto"/>
              <w:left w:val="single" w:sz="4" w:space="0" w:color="auto"/>
              <w:bottom w:val="single" w:sz="4" w:space="0" w:color="auto"/>
              <w:right w:val="single" w:sz="4" w:space="0" w:color="auto"/>
            </w:tcBorders>
            <w:hideMark/>
          </w:tcPr>
          <w:p w14:paraId="1DCADEC3"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rPr>
              <w:t>5.12 x N1 (1 x N1)</w:t>
            </w:r>
          </w:p>
        </w:tc>
        <w:tc>
          <w:tcPr>
            <w:tcW w:w="1112" w:type="pct"/>
            <w:tcBorders>
              <w:top w:val="single" w:sz="4" w:space="0" w:color="auto"/>
              <w:left w:val="single" w:sz="4" w:space="0" w:color="auto"/>
              <w:bottom w:val="single" w:sz="4" w:space="0" w:color="auto"/>
              <w:right w:val="single" w:sz="4" w:space="0" w:color="auto"/>
            </w:tcBorders>
            <w:hideMark/>
          </w:tcPr>
          <w:p w14:paraId="0AD09F18"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rPr>
              <w:t>10.24 x N1 (2 x N1)</w:t>
            </w:r>
          </w:p>
        </w:tc>
      </w:tr>
      <w:tr w:rsidR="000D45CB" w:rsidRPr="000002FE" w14:paraId="22A022CA" w14:textId="77777777" w:rsidTr="00C9558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0F1C1D5"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rPr>
              <w:t>10.24</w:t>
            </w:r>
          </w:p>
        </w:tc>
        <w:tc>
          <w:tcPr>
            <w:tcW w:w="0" w:type="auto"/>
            <w:vMerge/>
            <w:tcBorders>
              <w:left w:val="single" w:sz="4" w:space="0" w:color="auto"/>
              <w:bottom w:val="single" w:sz="4" w:space="0" w:color="auto"/>
              <w:right w:val="single" w:sz="4" w:space="0" w:color="auto"/>
            </w:tcBorders>
            <w:vAlign w:val="center"/>
            <w:hideMark/>
          </w:tcPr>
          <w:p w14:paraId="55A5C9C1" w14:textId="77777777" w:rsidR="000D45CB" w:rsidRPr="000002FE" w:rsidRDefault="000D45CB" w:rsidP="00C95586">
            <w:pPr>
              <w:pStyle w:val="TAC"/>
              <w:rPr>
                <w:rFonts w:ascii="Times New Roman" w:hAnsi="Times New Roman"/>
                <w:b/>
                <w:bCs/>
                <w:i/>
                <w:iCs/>
              </w:rPr>
            </w:pPr>
          </w:p>
        </w:tc>
        <w:tc>
          <w:tcPr>
            <w:tcW w:w="531" w:type="pct"/>
            <w:vMerge/>
            <w:tcBorders>
              <w:left w:val="single" w:sz="4" w:space="0" w:color="auto"/>
              <w:bottom w:val="single" w:sz="4" w:space="0" w:color="auto"/>
              <w:right w:val="single" w:sz="4" w:space="0" w:color="auto"/>
            </w:tcBorders>
            <w:hideMark/>
          </w:tcPr>
          <w:p w14:paraId="5439D5BD" w14:textId="77777777" w:rsidR="000D45CB" w:rsidRPr="000002FE" w:rsidRDefault="000D45CB" w:rsidP="00C95586">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49C99AB0"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lang w:eastAsia="zh-CN"/>
              </w:rPr>
              <w:t>102.4</w:t>
            </w:r>
            <w:r w:rsidRPr="000002FE">
              <w:rPr>
                <w:rFonts w:ascii="Times New Roman" w:hAnsi="Times New Roman"/>
                <w:b/>
                <w:bCs/>
                <w:i/>
                <w:iCs/>
              </w:rPr>
              <w:t xml:space="preserve"> x N1 (10 x N1)</w:t>
            </w:r>
          </w:p>
        </w:tc>
        <w:tc>
          <w:tcPr>
            <w:tcW w:w="1112" w:type="pct"/>
            <w:tcBorders>
              <w:top w:val="single" w:sz="4" w:space="0" w:color="auto"/>
              <w:left w:val="single" w:sz="4" w:space="0" w:color="auto"/>
              <w:bottom w:val="single" w:sz="4" w:space="0" w:color="auto"/>
              <w:right w:val="single" w:sz="4" w:space="0" w:color="auto"/>
            </w:tcBorders>
            <w:hideMark/>
          </w:tcPr>
          <w:p w14:paraId="56402269"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rPr>
              <w:t>10.24 x N1 (1 x N1)</w:t>
            </w:r>
          </w:p>
        </w:tc>
        <w:tc>
          <w:tcPr>
            <w:tcW w:w="1112" w:type="pct"/>
            <w:tcBorders>
              <w:top w:val="single" w:sz="4" w:space="0" w:color="auto"/>
              <w:left w:val="single" w:sz="4" w:space="0" w:color="auto"/>
              <w:bottom w:val="single" w:sz="4" w:space="0" w:color="auto"/>
              <w:right w:val="single" w:sz="4" w:space="0" w:color="auto"/>
            </w:tcBorders>
            <w:hideMark/>
          </w:tcPr>
          <w:p w14:paraId="7574F321" w14:textId="77777777" w:rsidR="000D45CB" w:rsidRPr="000002FE" w:rsidRDefault="000D45CB" w:rsidP="00C95586">
            <w:pPr>
              <w:pStyle w:val="TAC"/>
              <w:rPr>
                <w:rFonts w:ascii="Times New Roman" w:hAnsi="Times New Roman"/>
                <w:b/>
                <w:bCs/>
                <w:i/>
                <w:iCs/>
              </w:rPr>
            </w:pPr>
            <w:r w:rsidRPr="000002FE">
              <w:rPr>
                <w:rFonts w:ascii="Times New Roman" w:hAnsi="Times New Roman"/>
                <w:b/>
                <w:bCs/>
                <w:i/>
                <w:iCs/>
              </w:rPr>
              <w:t>20.48 x N1 (2 x N1)</w:t>
            </w:r>
          </w:p>
        </w:tc>
      </w:tr>
    </w:tbl>
    <w:p w14:paraId="74636523" w14:textId="77777777" w:rsidR="000D45CB" w:rsidRPr="000D45CB" w:rsidRDefault="000D45CB" w:rsidP="000D45CB">
      <w:pPr>
        <w:jc w:val="both"/>
        <w:rPr>
          <w:b/>
          <w:bCs/>
          <w:i/>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838"/>
        <w:gridCol w:w="1918"/>
        <w:gridCol w:w="630"/>
        <w:gridCol w:w="539"/>
        <w:gridCol w:w="2340"/>
        <w:gridCol w:w="990"/>
        <w:gridCol w:w="1084"/>
      </w:tblGrid>
      <w:tr w:rsidR="000D45CB" w:rsidRPr="000002FE" w14:paraId="1BFE68F7" w14:textId="77777777" w:rsidTr="00C95586">
        <w:trPr>
          <w:cantSplit/>
          <w:trHeight w:val="308"/>
          <w:jc w:val="center"/>
        </w:trPr>
        <w:tc>
          <w:tcPr>
            <w:tcW w:w="670" w:type="pct"/>
            <w:tcBorders>
              <w:top w:val="single" w:sz="4" w:space="0" w:color="auto"/>
              <w:left w:val="single" w:sz="4" w:space="0" w:color="auto"/>
              <w:bottom w:val="nil"/>
              <w:right w:val="single" w:sz="4" w:space="0" w:color="auto"/>
            </w:tcBorders>
          </w:tcPr>
          <w:p w14:paraId="242BF40A" w14:textId="77777777" w:rsidR="000D45CB" w:rsidRPr="000002FE" w:rsidRDefault="000D45CB" w:rsidP="00C95586">
            <w:pPr>
              <w:pStyle w:val="TAH"/>
              <w:rPr>
                <w:rFonts w:ascii="Times New Roman" w:hAnsi="Times New Roman"/>
                <w:bCs/>
                <w:i/>
                <w:iCs/>
                <w:sz w:val="16"/>
                <w:szCs w:val="16"/>
              </w:rPr>
            </w:pPr>
            <w:proofErr w:type="spellStart"/>
            <w:r w:rsidRPr="000002FE">
              <w:rPr>
                <w:rFonts w:ascii="Times New Roman" w:hAnsi="Times New Roman"/>
                <w:bCs/>
                <w:i/>
                <w:iCs/>
                <w:sz w:val="16"/>
                <w:szCs w:val="16"/>
              </w:rPr>
              <w:lastRenderedPageBreak/>
              <w:t>eDRX</w:t>
            </w:r>
            <w:proofErr w:type="spellEnd"/>
            <w:r w:rsidRPr="000002FE">
              <w:rPr>
                <w:rFonts w:ascii="Times New Roman" w:hAnsi="Times New Roman"/>
                <w:bCs/>
                <w:i/>
                <w:iCs/>
                <w:sz w:val="16"/>
                <w:szCs w:val="16"/>
              </w:rPr>
              <w:t xml:space="preserve"> cycle length [s]</w:t>
            </w:r>
          </w:p>
        </w:tc>
        <w:tc>
          <w:tcPr>
            <w:tcW w:w="435" w:type="pct"/>
            <w:tcBorders>
              <w:top w:val="single" w:sz="4" w:space="0" w:color="auto"/>
              <w:left w:val="single" w:sz="4" w:space="0" w:color="auto"/>
              <w:bottom w:val="nil"/>
              <w:right w:val="single" w:sz="4" w:space="0" w:color="auto"/>
            </w:tcBorders>
            <w:hideMark/>
          </w:tcPr>
          <w:p w14:paraId="453DF514" w14:textId="77777777" w:rsidR="000D45CB" w:rsidRPr="000002FE" w:rsidRDefault="000D45CB" w:rsidP="00C95586">
            <w:pPr>
              <w:pStyle w:val="TAH"/>
              <w:rPr>
                <w:rFonts w:ascii="Times New Roman" w:hAnsi="Times New Roman"/>
                <w:bCs/>
                <w:i/>
                <w:iCs/>
                <w:sz w:val="16"/>
                <w:szCs w:val="16"/>
              </w:rPr>
            </w:pPr>
            <w:r w:rsidRPr="000002FE">
              <w:rPr>
                <w:rFonts w:ascii="Times New Roman" w:hAnsi="Times New Roman"/>
                <w:bCs/>
                <w:i/>
                <w:iCs/>
                <w:sz w:val="16"/>
                <w:szCs w:val="16"/>
              </w:rPr>
              <w:t>DRX cycle length [s]</w:t>
            </w:r>
          </w:p>
        </w:tc>
        <w:tc>
          <w:tcPr>
            <w:tcW w:w="996" w:type="pct"/>
            <w:vMerge w:val="restart"/>
            <w:tcBorders>
              <w:top w:val="single" w:sz="4" w:space="0" w:color="auto"/>
              <w:left w:val="single" w:sz="4" w:space="0" w:color="auto"/>
              <w:right w:val="single" w:sz="4" w:space="0" w:color="auto"/>
            </w:tcBorders>
          </w:tcPr>
          <w:p w14:paraId="74EFEB1C" w14:textId="77777777" w:rsidR="000D45CB" w:rsidRPr="000002FE" w:rsidRDefault="000D45CB" w:rsidP="00C95586">
            <w:pPr>
              <w:pStyle w:val="TAH"/>
              <w:rPr>
                <w:rFonts w:ascii="Times New Roman" w:hAnsi="Times New Roman"/>
                <w:bCs/>
                <w:i/>
                <w:iCs/>
                <w:sz w:val="16"/>
                <w:szCs w:val="16"/>
              </w:rPr>
            </w:pPr>
            <w:r w:rsidRPr="000002FE">
              <w:rPr>
                <w:rFonts w:ascii="Times New Roman" w:hAnsi="Times New Roman"/>
                <w:bCs/>
                <w:i/>
                <w:iCs/>
                <w:sz w:val="16"/>
                <w:szCs w:val="16"/>
              </w:rPr>
              <w:t xml:space="preserve">PTW length [s] </w:t>
            </w:r>
          </w:p>
          <w:p w14:paraId="331B9220" w14:textId="77777777" w:rsidR="000D45CB" w:rsidRPr="000002FE" w:rsidRDefault="000D45CB" w:rsidP="00C95586">
            <w:pPr>
              <w:pStyle w:val="TAH"/>
              <w:rPr>
                <w:rFonts w:ascii="Times New Roman" w:hAnsi="Times New Roman"/>
                <w:bCs/>
                <w:i/>
                <w:iCs/>
                <w:sz w:val="16"/>
                <w:szCs w:val="16"/>
              </w:rPr>
            </w:pPr>
            <w:r w:rsidRPr="000002FE">
              <w:rPr>
                <w:rFonts w:ascii="Times New Roman" w:hAnsi="Times New Roman"/>
                <w:bCs/>
                <w:i/>
                <w:iCs/>
                <w:sz w:val="16"/>
                <w:szCs w:val="16"/>
              </w:rPr>
              <w:t>(</w:t>
            </w:r>
            <w:proofErr w:type="gramStart"/>
            <w:r w:rsidRPr="000002FE">
              <w:rPr>
                <w:rFonts w:ascii="Times New Roman" w:hAnsi="Times New Roman"/>
                <w:bCs/>
                <w:i/>
                <w:iCs/>
                <w:sz w:val="16"/>
                <w:szCs w:val="16"/>
              </w:rPr>
              <w:t>number</w:t>
            </w:r>
            <w:proofErr w:type="gramEnd"/>
            <w:r w:rsidRPr="000002FE">
              <w:rPr>
                <w:rFonts w:ascii="Times New Roman" w:hAnsi="Times New Roman"/>
                <w:bCs/>
                <w:i/>
                <w:iCs/>
                <w:sz w:val="16"/>
                <w:szCs w:val="16"/>
              </w:rPr>
              <w:t xml:space="preserve"> of 1.28s periods)</w:t>
            </w:r>
          </w:p>
        </w:tc>
        <w:tc>
          <w:tcPr>
            <w:tcW w:w="607" w:type="pct"/>
            <w:gridSpan w:val="2"/>
            <w:tcBorders>
              <w:top w:val="single" w:sz="4" w:space="0" w:color="auto"/>
              <w:left w:val="single" w:sz="4" w:space="0" w:color="auto"/>
              <w:bottom w:val="single" w:sz="4" w:space="0" w:color="auto"/>
              <w:right w:val="single" w:sz="4" w:space="0" w:color="auto"/>
            </w:tcBorders>
            <w:hideMark/>
          </w:tcPr>
          <w:p w14:paraId="43C1A054" w14:textId="77777777" w:rsidR="000D45CB" w:rsidRPr="000002FE" w:rsidRDefault="000D45CB" w:rsidP="00C95586">
            <w:pPr>
              <w:pStyle w:val="TAH"/>
              <w:rPr>
                <w:rFonts w:ascii="Times New Roman" w:hAnsi="Times New Roman"/>
                <w:bCs/>
                <w:i/>
                <w:iCs/>
                <w:sz w:val="16"/>
                <w:szCs w:val="16"/>
              </w:rPr>
            </w:pPr>
            <w:r w:rsidRPr="000002FE">
              <w:rPr>
                <w:rFonts w:ascii="Times New Roman" w:hAnsi="Times New Roman"/>
                <w:bCs/>
                <w:i/>
                <w:iCs/>
                <w:sz w:val="16"/>
                <w:szCs w:val="16"/>
              </w:rPr>
              <w:t>Scaling Factor (N1)</w:t>
            </w:r>
          </w:p>
        </w:tc>
        <w:tc>
          <w:tcPr>
            <w:tcW w:w="1215" w:type="pct"/>
            <w:tcBorders>
              <w:top w:val="single" w:sz="4" w:space="0" w:color="auto"/>
              <w:left w:val="single" w:sz="4" w:space="0" w:color="auto"/>
              <w:bottom w:val="nil"/>
              <w:right w:val="single" w:sz="4" w:space="0" w:color="auto"/>
            </w:tcBorders>
            <w:hideMark/>
          </w:tcPr>
          <w:p w14:paraId="76309406" w14:textId="77777777" w:rsidR="000D45CB" w:rsidRPr="000002FE" w:rsidRDefault="000D45CB" w:rsidP="00C95586">
            <w:pPr>
              <w:pStyle w:val="TAH"/>
              <w:rPr>
                <w:rFonts w:ascii="Times New Roman" w:hAnsi="Times New Roman"/>
                <w:bCs/>
                <w:i/>
                <w:iCs/>
                <w:sz w:val="16"/>
                <w:szCs w:val="16"/>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detect,NR</w:t>
            </w:r>
            <w:proofErr w:type="gramEnd"/>
            <w:r w:rsidRPr="000002FE">
              <w:rPr>
                <w:rFonts w:ascii="Times New Roman" w:hAnsi="Times New Roman"/>
                <w:bCs/>
                <w:i/>
                <w:iCs/>
                <w:sz w:val="16"/>
                <w:szCs w:val="16"/>
                <w:vertAlign w:val="subscript"/>
              </w:rPr>
              <w:t>_Intra</w:t>
            </w:r>
            <w:proofErr w:type="spellEnd"/>
            <w:r w:rsidRPr="000002FE">
              <w:rPr>
                <w:rFonts w:ascii="Times New Roman" w:hAnsi="Times New Roman"/>
                <w:bCs/>
                <w:i/>
                <w:iCs/>
                <w:sz w:val="16"/>
                <w:szCs w:val="16"/>
              </w:rPr>
              <w:t xml:space="preserve"> [s] (number of DRX cycles)</w:t>
            </w:r>
          </w:p>
        </w:tc>
        <w:tc>
          <w:tcPr>
            <w:tcW w:w="514" w:type="pct"/>
            <w:tcBorders>
              <w:top w:val="single" w:sz="4" w:space="0" w:color="auto"/>
              <w:left w:val="single" w:sz="4" w:space="0" w:color="auto"/>
              <w:bottom w:val="nil"/>
              <w:right w:val="single" w:sz="4" w:space="0" w:color="auto"/>
            </w:tcBorders>
            <w:hideMark/>
          </w:tcPr>
          <w:p w14:paraId="40AB9E65" w14:textId="77777777" w:rsidR="000D45CB" w:rsidRPr="000002FE" w:rsidRDefault="000D45CB" w:rsidP="00C95586">
            <w:pPr>
              <w:pStyle w:val="TAH"/>
              <w:rPr>
                <w:rFonts w:ascii="Times New Roman" w:hAnsi="Times New Roman"/>
                <w:bCs/>
                <w:i/>
                <w:iCs/>
                <w:sz w:val="16"/>
                <w:szCs w:val="16"/>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measure,NR</w:t>
            </w:r>
            <w:proofErr w:type="gramEnd"/>
            <w:r w:rsidRPr="000002FE">
              <w:rPr>
                <w:rFonts w:ascii="Times New Roman" w:hAnsi="Times New Roman"/>
                <w:bCs/>
                <w:i/>
                <w:iCs/>
                <w:sz w:val="16"/>
                <w:szCs w:val="16"/>
                <w:vertAlign w:val="subscript"/>
              </w:rPr>
              <w:t>_Intra</w:t>
            </w:r>
            <w:proofErr w:type="spellEnd"/>
            <w:r w:rsidRPr="000002FE">
              <w:rPr>
                <w:rFonts w:ascii="Times New Roman" w:hAnsi="Times New Roman"/>
                <w:bCs/>
                <w:i/>
                <w:iCs/>
                <w:sz w:val="16"/>
                <w:szCs w:val="16"/>
              </w:rPr>
              <w:t xml:space="preserve"> [s] (number of DRX cycles)</w:t>
            </w:r>
          </w:p>
        </w:tc>
        <w:tc>
          <w:tcPr>
            <w:tcW w:w="563" w:type="pct"/>
            <w:tcBorders>
              <w:top w:val="single" w:sz="4" w:space="0" w:color="auto"/>
              <w:left w:val="single" w:sz="4" w:space="0" w:color="auto"/>
              <w:bottom w:val="nil"/>
              <w:right w:val="single" w:sz="4" w:space="0" w:color="auto"/>
            </w:tcBorders>
            <w:hideMark/>
          </w:tcPr>
          <w:p w14:paraId="12E8580B" w14:textId="77777777" w:rsidR="000D45CB" w:rsidRPr="000002FE" w:rsidRDefault="000D45CB" w:rsidP="00C95586">
            <w:pPr>
              <w:pStyle w:val="TAH"/>
              <w:rPr>
                <w:rFonts w:ascii="Times New Roman" w:hAnsi="Times New Roman"/>
                <w:bCs/>
                <w:i/>
                <w:iCs/>
                <w:sz w:val="16"/>
                <w:szCs w:val="16"/>
                <w:vertAlign w:val="subscript"/>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evaluate,NR</w:t>
            </w:r>
            <w:proofErr w:type="gramEnd"/>
            <w:r w:rsidRPr="000002FE">
              <w:rPr>
                <w:rFonts w:ascii="Times New Roman" w:hAnsi="Times New Roman"/>
                <w:bCs/>
                <w:i/>
                <w:iCs/>
                <w:sz w:val="16"/>
                <w:szCs w:val="16"/>
                <w:vertAlign w:val="subscript"/>
              </w:rPr>
              <w:t>_Intra</w:t>
            </w:r>
            <w:proofErr w:type="spellEnd"/>
          </w:p>
          <w:p w14:paraId="76865F2E" w14:textId="77777777" w:rsidR="000D45CB" w:rsidRPr="000002FE" w:rsidRDefault="000D45CB" w:rsidP="00C95586">
            <w:pPr>
              <w:pStyle w:val="TAH"/>
              <w:rPr>
                <w:rFonts w:ascii="Times New Roman" w:hAnsi="Times New Roman"/>
                <w:bCs/>
                <w:i/>
                <w:iCs/>
                <w:sz w:val="16"/>
                <w:szCs w:val="16"/>
              </w:rPr>
            </w:pPr>
            <w:r w:rsidRPr="000002FE">
              <w:rPr>
                <w:rFonts w:ascii="Times New Roman" w:hAnsi="Times New Roman"/>
                <w:bCs/>
                <w:i/>
                <w:iCs/>
                <w:sz w:val="16"/>
                <w:szCs w:val="16"/>
              </w:rPr>
              <w:t>[s] (number of DRX cycles)</w:t>
            </w:r>
          </w:p>
        </w:tc>
      </w:tr>
      <w:tr w:rsidR="000D45CB" w:rsidRPr="000002FE" w14:paraId="75FA1662" w14:textId="77777777" w:rsidTr="00C95586">
        <w:trPr>
          <w:cantSplit/>
          <w:trHeight w:val="308"/>
          <w:jc w:val="center"/>
        </w:trPr>
        <w:tc>
          <w:tcPr>
            <w:tcW w:w="670" w:type="pct"/>
            <w:tcBorders>
              <w:top w:val="nil"/>
              <w:left w:val="single" w:sz="4" w:space="0" w:color="auto"/>
              <w:bottom w:val="single" w:sz="4" w:space="0" w:color="auto"/>
              <w:right w:val="single" w:sz="4" w:space="0" w:color="auto"/>
            </w:tcBorders>
          </w:tcPr>
          <w:p w14:paraId="0A0D8BF3" w14:textId="77777777" w:rsidR="000D45CB" w:rsidRPr="000002FE" w:rsidRDefault="000D45CB" w:rsidP="00C95586">
            <w:pPr>
              <w:pStyle w:val="TAH"/>
              <w:rPr>
                <w:rFonts w:ascii="Times New Roman" w:hAnsi="Times New Roman"/>
                <w:bCs/>
                <w:i/>
                <w:iCs/>
                <w:sz w:val="16"/>
                <w:szCs w:val="16"/>
              </w:rPr>
            </w:pPr>
          </w:p>
        </w:tc>
        <w:tc>
          <w:tcPr>
            <w:tcW w:w="435" w:type="pct"/>
            <w:tcBorders>
              <w:top w:val="nil"/>
              <w:left w:val="single" w:sz="4" w:space="0" w:color="auto"/>
              <w:bottom w:val="single" w:sz="4" w:space="0" w:color="auto"/>
              <w:right w:val="single" w:sz="4" w:space="0" w:color="auto"/>
            </w:tcBorders>
            <w:vAlign w:val="center"/>
            <w:hideMark/>
          </w:tcPr>
          <w:p w14:paraId="44BE8FF1" w14:textId="77777777" w:rsidR="000D45CB" w:rsidRPr="000002FE" w:rsidRDefault="000D45CB" w:rsidP="00C95586">
            <w:pPr>
              <w:pStyle w:val="TAH"/>
              <w:rPr>
                <w:rFonts w:ascii="Times New Roman" w:hAnsi="Times New Roman"/>
                <w:bCs/>
                <w:i/>
                <w:iCs/>
                <w:sz w:val="16"/>
                <w:szCs w:val="16"/>
              </w:rPr>
            </w:pPr>
          </w:p>
        </w:tc>
        <w:tc>
          <w:tcPr>
            <w:tcW w:w="996" w:type="pct"/>
            <w:vMerge/>
            <w:tcBorders>
              <w:left w:val="single" w:sz="4" w:space="0" w:color="auto"/>
              <w:bottom w:val="single" w:sz="4" w:space="0" w:color="auto"/>
              <w:right w:val="single" w:sz="4" w:space="0" w:color="auto"/>
            </w:tcBorders>
          </w:tcPr>
          <w:p w14:paraId="5DA4DFE6" w14:textId="77777777" w:rsidR="000D45CB" w:rsidRPr="000002FE" w:rsidRDefault="000D45CB" w:rsidP="00C95586">
            <w:pPr>
              <w:pStyle w:val="TAH"/>
              <w:rPr>
                <w:rFonts w:ascii="Times New Roman" w:hAnsi="Times New Roman"/>
                <w:bCs/>
                <w:i/>
                <w:iCs/>
                <w:sz w:val="16"/>
                <w:szCs w:val="16"/>
              </w:rPr>
            </w:pPr>
          </w:p>
        </w:tc>
        <w:tc>
          <w:tcPr>
            <w:tcW w:w="327" w:type="pct"/>
            <w:tcBorders>
              <w:top w:val="single" w:sz="4" w:space="0" w:color="auto"/>
              <w:left w:val="single" w:sz="4" w:space="0" w:color="auto"/>
              <w:bottom w:val="single" w:sz="4" w:space="0" w:color="auto"/>
              <w:right w:val="single" w:sz="4" w:space="0" w:color="auto"/>
            </w:tcBorders>
            <w:hideMark/>
          </w:tcPr>
          <w:p w14:paraId="192E621C" w14:textId="77777777" w:rsidR="000D45CB" w:rsidRPr="000002FE" w:rsidRDefault="000D45CB" w:rsidP="00C95586">
            <w:pPr>
              <w:pStyle w:val="TAH"/>
              <w:rPr>
                <w:rFonts w:ascii="Times New Roman" w:hAnsi="Times New Roman"/>
                <w:bCs/>
                <w:i/>
                <w:iCs/>
                <w:sz w:val="16"/>
                <w:szCs w:val="16"/>
              </w:rPr>
            </w:pPr>
            <w:r w:rsidRPr="000002FE">
              <w:rPr>
                <w:rFonts w:ascii="Times New Roman" w:hAnsi="Times New Roman"/>
                <w:bCs/>
                <w:i/>
                <w:iCs/>
                <w:sz w:val="16"/>
                <w:szCs w:val="16"/>
              </w:rPr>
              <w:t>FR1</w:t>
            </w:r>
          </w:p>
        </w:tc>
        <w:tc>
          <w:tcPr>
            <w:tcW w:w="280" w:type="pct"/>
            <w:tcBorders>
              <w:top w:val="single" w:sz="4" w:space="0" w:color="auto"/>
              <w:left w:val="single" w:sz="4" w:space="0" w:color="auto"/>
              <w:bottom w:val="single" w:sz="4" w:space="0" w:color="auto"/>
              <w:right w:val="single" w:sz="4" w:space="0" w:color="auto"/>
            </w:tcBorders>
            <w:hideMark/>
          </w:tcPr>
          <w:p w14:paraId="237680B3" w14:textId="77777777" w:rsidR="000D45CB" w:rsidRPr="000002FE" w:rsidRDefault="000D45CB" w:rsidP="00C95586">
            <w:pPr>
              <w:pStyle w:val="TAH"/>
              <w:rPr>
                <w:rFonts w:ascii="Times New Roman" w:hAnsi="Times New Roman"/>
                <w:bCs/>
                <w:i/>
                <w:iCs/>
                <w:sz w:val="16"/>
                <w:szCs w:val="16"/>
                <w:vertAlign w:val="superscript"/>
              </w:rPr>
            </w:pPr>
            <w:r w:rsidRPr="000002FE">
              <w:rPr>
                <w:rFonts w:ascii="Times New Roman" w:hAnsi="Times New Roman"/>
                <w:bCs/>
                <w:i/>
                <w:iCs/>
                <w:sz w:val="16"/>
                <w:szCs w:val="16"/>
              </w:rPr>
              <w:t>FR2</w:t>
            </w:r>
          </w:p>
        </w:tc>
        <w:tc>
          <w:tcPr>
            <w:tcW w:w="1215" w:type="pct"/>
            <w:tcBorders>
              <w:top w:val="nil"/>
              <w:left w:val="single" w:sz="4" w:space="0" w:color="auto"/>
              <w:bottom w:val="single" w:sz="4" w:space="0" w:color="auto"/>
              <w:right w:val="single" w:sz="4" w:space="0" w:color="auto"/>
            </w:tcBorders>
            <w:vAlign w:val="center"/>
            <w:hideMark/>
          </w:tcPr>
          <w:p w14:paraId="1434132B" w14:textId="77777777" w:rsidR="000D45CB" w:rsidRPr="000002FE" w:rsidRDefault="000D45CB" w:rsidP="00C95586">
            <w:pPr>
              <w:pStyle w:val="TAH"/>
              <w:rPr>
                <w:rFonts w:ascii="Times New Roman" w:hAnsi="Times New Roman"/>
                <w:bCs/>
                <w:i/>
                <w:iCs/>
                <w:sz w:val="16"/>
                <w:szCs w:val="16"/>
              </w:rPr>
            </w:pPr>
          </w:p>
        </w:tc>
        <w:tc>
          <w:tcPr>
            <w:tcW w:w="514" w:type="pct"/>
            <w:tcBorders>
              <w:top w:val="nil"/>
              <w:left w:val="single" w:sz="4" w:space="0" w:color="auto"/>
              <w:bottom w:val="single" w:sz="4" w:space="0" w:color="auto"/>
              <w:right w:val="single" w:sz="4" w:space="0" w:color="auto"/>
            </w:tcBorders>
            <w:vAlign w:val="center"/>
            <w:hideMark/>
          </w:tcPr>
          <w:p w14:paraId="2CD01EAE" w14:textId="77777777" w:rsidR="000D45CB" w:rsidRPr="000002FE" w:rsidRDefault="000D45CB" w:rsidP="00C95586">
            <w:pPr>
              <w:pStyle w:val="TAH"/>
              <w:rPr>
                <w:rFonts w:ascii="Times New Roman" w:hAnsi="Times New Roman"/>
                <w:bCs/>
                <w:i/>
                <w:iCs/>
                <w:sz w:val="16"/>
                <w:szCs w:val="16"/>
              </w:rPr>
            </w:pPr>
          </w:p>
        </w:tc>
        <w:tc>
          <w:tcPr>
            <w:tcW w:w="563" w:type="pct"/>
            <w:tcBorders>
              <w:top w:val="nil"/>
              <w:left w:val="single" w:sz="4" w:space="0" w:color="auto"/>
              <w:bottom w:val="single" w:sz="4" w:space="0" w:color="auto"/>
              <w:right w:val="single" w:sz="4" w:space="0" w:color="auto"/>
            </w:tcBorders>
            <w:vAlign w:val="center"/>
            <w:hideMark/>
          </w:tcPr>
          <w:p w14:paraId="4735CCAE" w14:textId="77777777" w:rsidR="000D45CB" w:rsidRPr="000002FE" w:rsidRDefault="000D45CB" w:rsidP="00C95586">
            <w:pPr>
              <w:pStyle w:val="TAH"/>
              <w:rPr>
                <w:rFonts w:ascii="Times New Roman" w:hAnsi="Times New Roman"/>
                <w:bCs/>
                <w:i/>
                <w:iCs/>
                <w:sz w:val="16"/>
                <w:szCs w:val="16"/>
              </w:rPr>
            </w:pPr>
          </w:p>
        </w:tc>
      </w:tr>
      <w:tr w:rsidR="000D45CB" w:rsidRPr="000002FE" w14:paraId="7E05E52A" w14:textId="77777777" w:rsidTr="00C95586">
        <w:trPr>
          <w:cantSplit/>
          <w:jc w:val="center"/>
        </w:trPr>
        <w:tc>
          <w:tcPr>
            <w:tcW w:w="670" w:type="pct"/>
            <w:vMerge w:val="restart"/>
            <w:tcBorders>
              <w:top w:val="single" w:sz="4" w:space="0" w:color="auto"/>
              <w:left w:val="single" w:sz="4" w:space="0" w:color="auto"/>
              <w:right w:val="single" w:sz="4" w:space="0" w:color="auto"/>
            </w:tcBorders>
          </w:tcPr>
          <w:p w14:paraId="1639B261"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 xml:space="preserve">20.48 ≤ </w:t>
            </w:r>
            <w:proofErr w:type="spellStart"/>
            <w:r w:rsidRPr="000002FE">
              <w:rPr>
                <w:rFonts w:ascii="Times New Roman" w:hAnsi="Times New Roman"/>
                <w:b/>
                <w:bCs/>
                <w:i/>
                <w:iCs/>
                <w:sz w:val="16"/>
                <w:szCs w:val="16"/>
              </w:rPr>
              <w:t>eDRX_IDLE</w:t>
            </w:r>
            <w:proofErr w:type="spellEnd"/>
            <w:r w:rsidRPr="000002FE">
              <w:rPr>
                <w:rFonts w:ascii="Times New Roman" w:hAnsi="Times New Roman"/>
                <w:b/>
                <w:bCs/>
                <w:i/>
                <w:iCs/>
                <w:sz w:val="16"/>
                <w:szCs w:val="16"/>
              </w:rPr>
              <w:t xml:space="preserve"> cycle length ≤ 10485.76</w:t>
            </w:r>
          </w:p>
        </w:tc>
        <w:tc>
          <w:tcPr>
            <w:tcW w:w="435" w:type="pct"/>
            <w:tcBorders>
              <w:top w:val="single" w:sz="4" w:space="0" w:color="auto"/>
              <w:left w:val="single" w:sz="4" w:space="0" w:color="auto"/>
              <w:bottom w:val="single" w:sz="4" w:space="0" w:color="auto"/>
              <w:right w:val="single" w:sz="4" w:space="0" w:color="auto"/>
            </w:tcBorders>
            <w:hideMark/>
          </w:tcPr>
          <w:p w14:paraId="3E7CE19F"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0.32</w:t>
            </w:r>
          </w:p>
        </w:tc>
        <w:tc>
          <w:tcPr>
            <w:tcW w:w="996" w:type="pct"/>
            <w:tcBorders>
              <w:top w:val="single" w:sz="4" w:space="0" w:color="auto"/>
              <w:left w:val="single" w:sz="4" w:space="0" w:color="auto"/>
              <w:bottom w:val="nil"/>
              <w:right w:val="single" w:sz="4" w:space="0" w:color="auto"/>
            </w:tcBorders>
          </w:tcPr>
          <w:p w14:paraId="57E854F2" w14:textId="77777777" w:rsidR="000D45CB" w:rsidRPr="000002FE" w:rsidRDefault="000D45CB" w:rsidP="00C95586">
            <w:pPr>
              <w:pStyle w:val="TAC"/>
              <w:rPr>
                <w:rFonts w:ascii="Times New Roman" w:hAnsi="Times New Roman"/>
                <w:b/>
                <w:bCs/>
                <w:i/>
                <w:iCs/>
                <w:sz w:val="16"/>
                <w:szCs w:val="16"/>
              </w:rPr>
            </w:pPr>
          </w:p>
        </w:tc>
        <w:tc>
          <w:tcPr>
            <w:tcW w:w="327" w:type="pct"/>
            <w:tcBorders>
              <w:top w:val="single" w:sz="4" w:space="0" w:color="auto"/>
              <w:left w:val="single" w:sz="4" w:space="0" w:color="auto"/>
              <w:bottom w:val="nil"/>
              <w:right w:val="single" w:sz="4" w:space="0" w:color="auto"/>
            </w:tcBorders>
            <w:vAlign w:val="center"/>
            <w:hideMark/>
          </w:tcPr>
          <w:p w14:paraId="070FACFF"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1</w:t>
            </w:r>
          </w:p>
        </w:tc>
        <w:tc>
          <w:tcPr>
            <w:tcW w:w="280" w:type="pct"/>
            <w:tcBorders>
              <w:top w:val="single" w:sz="4" w:space="0" w:color="auto"/>
              <w:left w:val="single" w:sz="4" w:space="0" w:color="auto"/>
              <w:bottom w:val="single" w:sz="4" w:space="0" w:color="auto"/>
              <w:right w:val="single" w:sz="4" w:space="0" w:color="auto"/>
            </w:tcBorders>
            <w:hideMark/>
          </w:tcPr>
          <w:p w14:paraId="7F6C6762"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8</w:t>
            </w:r>
          </w:p>
        </w:tc>
        <w:tc>
          <w:tcPr>
            <w:tcW w:w="1215" w:type="pct"/>
            <w:vMerge w:val="restart"/>
            <w:tcBorders>
              <w:top w:val="single" w:sz="4" w:space="0" w:color="auto"/>
              <w:left w:val="single" w:sz="4" w:space="0" w:color="auto"/>
              <w:right w:val="single" w:sz="4" w:space="0" w:color="auto"/>
            </w:tcBorders>
          </w:tcPr>
          <w:p w14:paraId="7CC71601" w14:textId="77777777" w:rsidR="000D45CB" w:rsidRPr="000002FE" w:rsidRDefault="000D45CB" w:rsidP="00C95586">
            <w:pPr>
              <w:pStyle w:val="TAC"/>
              <w:spacing w:after="120"/>
              <w:ind w:right="256"/>
              <w:rPr>
                <w:rFonts w:ascii="Times New Roman" w:hAnsi="Times New Roman"/>
                <w:b/>
                <w:bCs/>
                <w:i/>
                <w:iCs/>
                <w:sz w:val="15"/>
                <w:szCs w:val="15"/>
              </w:rPr>
            </w:pPr>
            <m:oMathPara>
              <m:oMath>
                <m:r>
                  <m:rPr>
                    <m:sty m:val="bi"/>
                  </m:rPr>
                  <w:rPr>
                    <w:rFonts w:ascii="Cambria Math" w:hAnsi="Cambria Math"/>
                    <w:sz w:val="15"/>
                    <w:szCs w:val="15"/>
                  </w:rPr>
                  <m:t>eDRX_cycle_length*</m:t>
                </m:r>
              </m:oMath>
            </m:oMathPara>
          </w:p>
          <w:p w14:paraId="7CA42ADB" w14:textId="77777777" w:rsidR="000D45CB" w:rsidRPr="000002FE" w:rsidRDefault="0004630A" w:rsidP="00C95586">
            <w:pPr>
              <w:pStyle w:val="TAC"/>
              <w:spacing w:after="120"/>
              <w:ind w:right="256"/>
              <w:rPr>
                <w:rFonts w:ascii="Times New Roman" w:hAnsi="Times New Roman"/>
                <w:b/>
                <w:bCs/>
                <w:i/>
                <w:iCs/>
                <w:sz w:val="15"/>
                <w:szCs w:val="15"/>
              </w:rPr>
            </w:pPr>
            <m:oMathPara>
              <m:oMath>
                <m:d>
                  <m:dPr>
                    <m:begChr m:val="⌈"/>
                    <m:endChr m:val="⌉"/>
                    <m:ctrlPr>
                      <w:rPr>
                        <w:rFonts w:ascii="Cambria Math" w:hAnsi="Cambria Math"/>
                        <w:b/>
                        <w:bCs/>
                        <w:i/>
                        <w:iCs/>
                        <w:sz w:val="15"/>
                        <w:szCs w:val="15"/>
                      </w:rPr>
                    </m:ctrlPr>
                  </m:dPr>
                  <m:e>
                    <m:f>
                      <m:fPr>
                        <m:ctrlPr>
                          <w:rPr>
                            <w:rFonts w:ascii="Cambria Math" w:hAnsi="Cambria Math"/>
                            <w:b/>
                            <w:bCs/>
                            <w:i/>
                            <w:iCs/>
                            <w:sz w:val="15"/>
                            <w:szCs w:val="15"/>
                          </w:rPr>
                        </m:ctrlPr>
                      </m:fPr>
                      <m:num>
                        <m:r>
                          <m:rPr>
                            <m:sty m:val="bi"/>
                          </m:rPr>
                          <w:rPr>
                            <w:rFonts w:ascii="Cambria Math" w:hAnsi="Cambria Math"/>
                            <w:sz w:val="15"/>
                            <w:szCs w:val="15"/>
                          </w:rPr>
                          <m:t>23</m:t>
                        </m:r>
                      </m:num>
                      <m:den>
                        <m:d>
                          <m:dPr>
                            <m:begChr m:val="⌈"/>
                            <m:endChr m:val="⌉"/>
                            <m:ctrlPr>
                              <w:rPr>
                                <w:rFonts w:ascii="Cambria Math" w:hAnsi="Cambria Math"/>
                                <w:b/>
                                <w:bCs/>
                                <w:i/>
                                <w:iCs/>
                                <w:sz w:val="15"/>
                                <w:szCs w:val="15"/>
                              </w:rPr>
                            </m:ctrlPr>
                          </m:dPr>
                          <m:e>
                            <m:r>
                              <m:rPr>
                                <m:sty m:val="bi"/>
                              </m:rPr>
                              <w:rPr>
                                <w:rFonts w:ascii="Cambria Math" w:hAnsi="Cambria Math"/>
                                <w:sz w:val="15"/>
                                <w:szCs w:val="15"/>
                              </w:rPr>
                              <m:t>PTW/DRX_cycle_length</m:t>
                            </m:r>
                          </m:e>
                        </m:d>
                      </m:den>
                    </m:f>
                  </m:e>
                </m:d>
              </m:oMath>
            </m:oMathPara>
          </w:p>
          <w:p w14:paraId="410D158F" w14:textId="77777777" w:rsidR="000D45CB" w:rsidRPr="000002FE" w:rsidRDefault="000D45CB" w:rsidP="00C95586">
            <w:pPr>
              <w:pStyle w:val="TAC"/>
              <w:rPr>
                <w:rFonts w:ascii="Times New Roman" w:hAnsi="Times New Roman"/>
                <w:b/>
                <w:bCs/>
                <w:i/>
                <w:iCs/>
                <w:sz w:val="15"/>
                <w:szCs w:val="15"/>
              </w:rPr>
            </w:pPr>
            <w:r w:rsidRPr="000002FE">
              <w:rPr>
                <w:rFonts w:ascii="Times New Roman" w:hAnsi="Times New Roman"/>
                <w:b/>
                <w:bCs/>
                <w:i/>
                <w:iCs/>
                <w:sz w:val="15"/>
                <w:szCs w:val="15"/>
              </w:rPr>
              <w:t>(23)</w:t>
            </w:r>
          </w:p>
        </w:tc>
        <w:tc>
          <w:tcPr>
            <w:tcW w:w="514" w:type="pct"/>
            <w:tcBorders>
              <w:top w:val="single" w:sz="4" w:space="0" w:color="auto"/>
              <w:left w:val="single" w:sz="4" w:space="0" w:color="auto"/>
              <w:bottom w:val="single" w:sz="4" w:space="0" w:color="auto"/>
              <w:right w:val="single" w:sz="4" w:space="0" w:color="auto"/>
            </w:tcBorders>
          </w:tcPr>
          <w:p w14:paraId="2E00EE7C"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0.32 x N1 (1 x N1)</w:t>
            </w:r>
          </w:p>
        </w:tc>
        <w:tc>
          <w:tcPr>
            <w:tcW w:w="563" w:type="pct"/>
            <w:tcBorders>
              <w:top w:val="single" w:sz="4" w:space="0" w:color="auto"/>
              <w:left w:val="single" w:sz="4" w:space="0" w:color="auto"/>
              <w:bottom w:val="single" w:sz="4" w:space="0" w:color="auto"/>
              <w:right w:val="single" w:sz="4" w:space="0" w:color="auto"/>
            </w:tcBorders>
            <w:hideMark/>
          </w:tcPr>
          <w:p w14:paraId="74C9D539"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0.64 x N1 (2 x N1)</w:t>
            </w:r>
          </w:p>
        </w:tc>
      </w:tr>
      <w:tr w:rsidR="000D45CB" w:rsidRPr="000002FE" w14:paraId="6444F745" w14:textId="77777777" w:rsidTr="00C95586">
        <w:trPr>
          <w:cantSplit/>
          <w:trHeight w:val="633"/>
          <w:jc w:val="center"/>
        </w:trPr>
        <w:tc>
          <w:tcPr>
            <w:tcW w:w="670" w:type="pct"/>
            <w:vMerge/>
            <w:tcBorders>
              <w:left w:val="single" w:sz="4" w:space="0" w:color="auto"/>
              <w:right w:val="single" w:sz="4" w:space="0" w:color="auto"/>
            </w:tcBorders>
          </w:tcPr>
          <w:p w14:paraId="43356708" w14:textId="77777777" w:rsidR="000D45CB" w:rsidRPr="000002FE" w:rsidRDefault="000D45CB" w:rsidP="00C95586">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72BE7199"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0.64</w:t>
            </w:r>
          </w:p>
        </w:tc>
        <w:tc>
          <w:tcPr>
            <w:tcW w:w="996" w:type="pct"/>
            <w:tcBorders>
              <w:top w:val="nil"/>
              <w:left w:val="single" w:sz="4" w:space="0" w:color="auto"/>
              <w:bottom w:val="nil"/>
              <w:right w:val="single" w:sz="4" w:space="0" w:color="auto"/>
            </w:tcBorders>
          </w:tcPr>
          <w:p w14:paraId="0F18F6AB" w14:textId="77777777" w:rsidR="000D45CB" w:rsidRPr="000002FE" w:rsidRDefault="000D45CB" w:rsidP="00C95586">
            <w:pPr>
              <w:pStyle w:val="TAC"/>
              <w:spacing w:after="120"/>
              <w:rPr>
                <w:rFonts w:ascii="Times New Roman" w:hAnsi="Times New Roman"/>
                <w:b/>
                <w:bCs/>
                <w:i/>
                <w:iCs/>
                <w:sz w:val="16"/>
                <w:szCs w:val="16"/>
              </w:rPr>
            </w:pPr>
            <w:r w:rsidRPr="000002FE">
              <w:rPr>
                <w:rFonts w:ascii="Times New Roman" w:hAnsi="Times New Roman"/>
                <w:b/>
                <w:bCs/>
                <w:i/>
                <w:iCs/>
                <w:sz w:val="16"/>
                <w:szCs w:val="16"/>
              </w:rPr>
              <w:t>≥</w:t>
            </w:r>
            <m:oMath>
              <m:d>
                <m:dPr>
                  <m:begChr m:val="⌈"/>
                  <m:endChr m:val="⌉"/>
                  <m:ctrlPr>
                    <w:rPr>
                      <w:rFonts w:ascii="Cambria Math" w:hAnsi="Cambria Math"/>
                      <w:b/>
                      <w:bCs/>
                      <w:i/>
                      <w:iCs/>
                      <w:sz w:val="16"/>
                      <w:szCs w:val="16"/>
                      <w:lang w:eastAsia="zh-CN"/>
                    </w:rPr>
                  </m:ctrlPr>
                </m:dPr>
                <m:e>
                  <m:f>
                    <m:fPr>
                      <m:ctrlPr>
                        <w:rPr>
                          <w:rFonts w:ascii="Cambria Math" w:hAnsi="Cambria Math"/>
                          <w:b/>
                          <w:bCs/>
                          <w:i/>
                          <w:iCs/>
                          <w:sz w:val="16"/>
                          <w:szCs w:val="16"/>
                          <w:lang w:eastAsia="zh-CN"/>
                        </w:rPr>
                      </m:ctrlPr>
                    </m:fPr>
                    <m:num>
                      <m:sSub>
                        <m:sSubPr>
                          <m:ctrlPr>
                            <w:rPr>
                              <w:rFonts w:ascii="Cambria Math" w:eastAsia="SimSun" w:hAnsi="Cambria Math"/>
                              <w:b/>
                              <w:bCs/>
                              <w:i/>
                              <w:iCs/>
                              <w:snapToGrid w:val="0"/>
                              <w:sz w:val="16"/>
                              <w:szCs w:val="16"/>
                              <w:lang w:val="x-none"/>
                            </w:rPr>
                          </m:ctrlPr>
                        </m:sSubPr>
                        <m:e>
                          <m:r>
                            <m:rPr>
                              <m:sty m:val="bi"/>
                            </m:rPr>
                            <w:rPr>
                              <w:rFonts w:ascii="Cambria Math" w:hAnsi="Cambria Math"/>
                              <w:sz w:val="16"/>
                              <w:szCs w:val="16"/>
                            </w:rPr>
                            <m:t>T</m:t>
                          </m:r>
                        </m:e>
                        <m:sub>
                          <m:r>
                            <m:rPr>
                              <m:sty m:val="bi"/>
                            </m:rPr>
                            <w:rPr>
                              <w:rFonts w:ascii="Cambria Math" w:hAnsi="Cambria Math"/>
                              <w:sz w:val="16"/>
                              <w:szCs w:val="16"/>
                            </w:rPr>
                            <m:t>evaluate, NR_Intra</m:t>
                          </m:r>
                        </m:sub>
                      </m:sSub>
                    </m:num>
                    <m:den>
                      <m:r>
                        <m:rPr>
                          <m:sty m:val="bi"/>
                        </m:rPr>
                        <w:rPr>
                          <w:rFonts w:ascii="Cambria Math" w:hAnsi="Cambria Math"/>
                          <w:sz w:val="16"/>
                          <w:szCs w:val="16"/>
                        </w:rPr>
                        <m:t>1.28</m:t>
                      </m:r>
                    </m:den>
                  </m:f>
                </m:e>
              </m:d>
              <m:r>
                <m:rPr>
                  <m:sty m:val="bi"/>
                </m:rPr>
                <w:rPr>
                  <w:rFonts w:ascii="Cambria Math" w:hAnsi="Cambria Math"/>
                  <w:sz w:val="16"/>
                  <w:szCs w:val="16"/>
                </w:rPr>
                <m:t>*1.28</m:t>
              </m:r>
              <m:r>
                <m:rPr>
                  <m:sty m:val="bi"/>
                </m:rPr>
                <w:rPr>
                  <w:rFonts w:ascii="Cambria Math" w:hAnsi="Cambria Math"/>
                  <w:sz w:val="16"/>
                  <w:szCs w:val="16"/>
                </w:rPr>
                <m:t>s</m:t>
              </m:r>
            </m:oMath>
            <w:r w:rsidRPr="000002FE">
              <w:rPr>
                <w:rFonts w:ascii="Times New Roman" w:hAnsi="Times New Roman"/>
                <w:b/>
                <w:bCs/>
                <w:i/>
                <w:iCs/>
                <w:sz w:val="16"/>
                <w:szCs w:val="16"/>
              </w:rPr>
              <w:t xml:space="preserve">  </w:t>
            </w:r>
            <w:r w:rsidRPr="00D10A3C">
              <w:rPr>
                <w:rFonts w:ascii="Times New Roman" w:hAnsi="Times New Roman"/>
                <w:b/>
                <w:bCs/>
                <w:i/>
                <w:iCs/>
                <w:sz w:val="16"/>
                <w:szCs w:val="16"/>
              </w:rPr>
              <w:t>(</w:t>
            </w:r>
            <m:oMath>
              <m:d>
                <m:dPr>
                  <m:begChr m:val="⌈"/>
                  <m:endChr m:val="⌉"/>
                  <m:ctrlPr>
                    <w:rPr>
                      <w:rFonts w:ascii="Cambria Math" w:hAnsi="Cambria Math"/>
                      <w:b/>
                      <w:bCs/>
                      <w:i/>
                      <w:iCs/>
                      <w:sz w:val="16"/>
                      <w:szCs w:val="16"/>
                      <w:lang w:eastAsia="zh-CN"/>
                    </w:rPr>
                  </m:ctrlPr>
                </m:dPr>
                <m:e>
                  <m:f>
                    <m:fPr>
                      <m:ctrlPr>
                        <w:rPr>
                          <w:rFonts w:ascii="Cambria Math" w:hAnsi="Cambria Math"/>
                          <w:b/>
                          <w:bCs/>
                          <w:i/>
                          <w:iCs/>
                          <w:sz w:val="16"/>
                          <w:szCs w:val="16"/>
                          <w:lang w:eastAsia="zh-CN"/>
                        </w:rPr>
                      </m:ctrlPr>
                    </m:fPr>
                    <m:num>
                      <m:sSub>
                        <m:sSubPr>
                          <m:ctrlPr>
                            <w:rPr>
                              <w:rFonts w:ascii="Cambria Math" w:eastAsia="SimSun" w:hAnsi="Cambria Math"/>
                              <w:b/>
                              <w:bCs/>
                              <w:i/>
                              <w:iCs/>
                              <w:snapToGrid w:val="0"/>
                              <w:sz w:val="16"/>
                              <w:szCs w:val="16"/>
                              <w:lang w:val="x-none"/>
                            </w:rPr>
                          </m:ctrlPr>
                        </m:sSubPr>
                        <m:e>
                          <m:r>
                            <m:rPr>
                              <m:sty m:val="bi"/>
                            </m:rPr>
                            <w:rPr>
                              <w:rFonts w:ascii="Cambria Math" w:hAnsi="Cambria Math"/>
                              <w:sz w:val="16"/>
                              <w:szCs w:val="16"/>
                            </w:rPr>
                            <m:t>T</m:t>
                          </m:r>
                        </m:e>
                        <m:sub>
                          <m:r>
                            <m:rPr>
                              <m:sty m:val="bi"/>
                            </m:rPr>
                            <w:rPr>
                              <w:rFonts w:ascii="Cambria Math" w:hAnsi="Cambria Math"/>
                              <w:sz w:val="16"/>
                              <w:szCs w:val="16"/>
                            </w:rPr>
                            <m:t>evaluate, NR_Intra</m:t>
                          </m:r>
                        </m:sub>
                      </m:sSub>
                    </m:num>
                    <m:den>
                      <m:r>
                        <m:rPr>
                          <m:sty m:val="bi"/>
                        </m:rPr>
                        <w:rPr>
                          <w:rFonts w:ascii="Cambria Math" w:hAnsi="Cambria Math"/>
                          <w:sz w:val="16"/>
                          <w:szCs w:val="16"/>
                        </w:rPr>
                        <m:t>1.28</m:t>
                      </m:r>
                    </m:den>
                  </m:f>
                </m:e>
              </m:d>
            </m:oMath>
            <w:r w:rsidRPr="00D10A3C">
              <w:rPr>
                <w:rFonts w:ascii="Times New Roman" w:hAnsi="Times New Roman"/>
                <w:b/>
                <w:bCs/>
                <w:i/>
                <w:iCs/>
                <w:szCs w:val="18"/>
              </w:rPr>
              <w:t>)</w:t>
            </w:r>
          </w:p>
        </w:tc>
        <w:tc>
          <w:tcPr>
            <w:tcW w:w="327" w:type="pct"/>
            <w:tcBorders>
              <w:top w:val="nil"/>
              <w:left w:val="single" w:sz="4" w:space="0" w:color="auto"/>
              <w:bottom w:val="nil"/>
              <w:right w:val="single" w:sz="4" w:space="0" w:color="auto"/>
            </w:tcBorders>
            <w:vAlign w:val="center"/>
            <w:hideMark/>
          </w:tcPr>
          <w:p w14:paraId="4BBBA9CE" w14:textId="77777777" w:rsidR="000D45CB" w:rsidRPr="000002FE" w:rsidRDefault="000D45CB" w:rsidP="00C95586">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796E19B3"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5</w:t>
            </w:r>
          </w:p>
        </w:tc>
        <w:tc>
          <w:tcPr>
            <w:tcW w:w="1215" w:type="pct"/>
            <w:vMerge/>
            <w:tcBorders>
              <w:left w:val="single" w:sz="4" w:space="0" w:color="auto"/>
              <w:right w:val="single" w:sz="4" w:space="0" w:color="auto"/>
            </w:tcBorders>
            <w:hideMark/>
          </w:tcPr>
          <w:p w14:paraId="0FDCEE61" w14:textId="77777777" w:rsidR="000D45CB" w:rsidRPr="000002FE" w:rsidRDefault="000D45CB" w:rsidP="00C95586">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29B1A694"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0.64 x N1 (1 x N1)</w:t>
            </w:r>
          </w:p>
        </w:tc>
        <w:tc>
          <w:tcPr>
            <w:tcW w:w="563" w:type="pct"/>
            <w:tcBorders>
              <w:top w:val="single" w:sz="4" w:space="0" w:color="auto"/>
              <w:left w:val="single" w:sz="4" w:space="0" w:color="auto"/>
              <w:bottom w:val="single" w:sz="4" w:space="0" w:color="auto"/>
              <w:right w:val="single" w:sz="4" w:space="0" w:color="auto"/>
            </w:tcBorders>
            <w:hideMark/>
          </w:tcPr>
          <w:p w14:paraId="1F503D1B"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1.28 x N1 (2 x N1)</w:t>
            </w:r>
          </w:p>
        </w:tc>
      </w:tr>
      <w:tr w:rsidR="000D45CB" w:rsidRPr="000002FE" w14:paraId="0449D768" w14:textId="77777777" w:rsidTr="00C95586">
        <w:trPr>
          <w:cantSplit/>
          <w:jc w:val="center"/>
        </w:trPr>
        <w:tc>
          <w:tcPr>
            <w:tcW w:w="670" w:type="pct"/>
            <w:vMerge/>
            <w:tcBorders>
              <w:left w:val="single" w:sz="4" w:space="0" w:color="auto"/>
              <w:right w:val="single" w:sz="4" w:space="0" w:color="auto"/>
            </w:tcBorders>
          </w:tcPr>
          <w:p w14:paraId="44CEF054" w14:textId="77777777" w:rsidR="000D45CB" w:rsidRPr="000002FE" w:rsidRDefault="000D45CB" w:rsidP="00C95586">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51E68D52"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1.28</w:t>
            </w:r>
          </w:p>
        </w:tc>
        <w:tc>
          <w:tcPr>
            <w:tcW w:w="996" w:type="pct"/>
            <w:tcBorders>
              <w:top w:val="nil"/>
              <w:left w:val="single" w:sz="4" w:space="0" w:color="auto"/>
              <w:bottom w:val="nil"/>
              <w:right w:val="single" w:sz="4" w:space="0" w:color="auto"/>
            </w:tcBorders>
          </w:tcPr>
          <w:p w14:paraId="14C87595" w14:textId="77777777" w:rsidR="000D45CB" w:rsidRPr="000002FE" w:rsidRDefault="000D45CB" w:rsidP="00C95586">
            <w:pPr>
              <w:pStyle w:val="TAC"/>
              <w:rPr>
                <w:rFonts w:ascii="Times New Roman" w:hAnsi="Times New Roman"/>
                <w:b/>
                <w:bCs/>
                <w:i/>
                <w:iCs/>
                <w:sz w:val="16"/>
                <w:szCs w:val="16"/>
              </w:rPr>
            </w:pPr>
          </w:p>
        </w:tc>
        <w:tc>
          <w:tcPr>
            <w:tcW w:w="327" w:type="pct"/>
            <w:tcBorders>
              <w:top w:val="nil"/>
              <w:left w:val="single" w:sz="4" w:space="0" w:color="auto"/>
              <w:bottom w:val="nil"/>
              <w:right w:val="single" w:sz="4" w:space="0" w:color="auto"/>
            </w:tcBorders>
            <w:vAlign w:val="center"/>
            <w:hideMark/>
          </w:tcPr>
          <w:p w14:paraId="69539318" w14:textId="77777777" w:rsidR="000D45CB" w:rsidRPr="000002FE" w:rsidRDefault="000D45CB" w:rsidP="00C95586">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463EE1E0"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4</w:t>
            </w:r>
          </w:p>
        </w:tc>
        <w:tc>
          <w:tcPr>
            <w:tcW w:w="1215" w:type="pct"/>
            <w:vMerge/>
            <w:tcBorders>
              <w:left w:val="single" w:sz="4" w:space="0" w:color="auto"/>
              <w:right w:val="single" w:sz="4" w:space="0" w:color="auto"/>
            </w:tcBorders>
            <w:hideMark/>
          </w:tcPr>
          <w:p w14:paraId="756C2643" w14:textId="77777777" w:rsidR="000D45CB" w:rsidRPr="000002FE" w:rsidRDefault="000D45CB" w:rsidP="00C95586">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5104DB04"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1.28 x N1 (1 x N1)</w:t>
            </w:r>
          </w:p>
        </w:tc>
        <w:tc>
          <w:tcPr>
            <w:tcW w:w="563" w:type="pct"/>
            <w:tcBorders>
              <w:top w:val="single" w:sz="4" w:space="0" w:color="auto"/>
              <w:left w:val="single" w:sz="4" w:space="0" w:color="auto"/>
              <w:bottom w:val="single" w:sz="4" w:space="0" w:color="auto"/>
              <w:right w:val="single" w:sz="4" w:space="0" w:color="auto"/>
            </w:tcBorders>
            <w:hideMark/>
          </w:tcPr>
          <w:p w14:paraId="4252F9E6"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2.56 x N1 (2 x N1)</w:t>
            </w:r>
          </w:p>
        </w:tc>
      </w:tr>
      <w:tr w:rsidR="000D45CB" w:rsidRPr="000002FE" w14:paraId="7753BED0" w14:textId="77777777" w:rsidTr="00C95586">
        <w:trPr>
          <w:cantSplit/>
          <w:trHeight w:val="57"/>
          <w:jc w:val="center"/>
        </w:trPr>
        <w:tc>
          <w:tcPr>
            <w:tcW w:w="670" w:type="pct"/>
            <w:vMerge/>
            <w:tcBorders>
              <w:left w:val="single" w:sz="4" w:space="0" w:color="auto"/>
              <w:bottom w:val="single" w:sz="4" w:space="0" w:color="auto"/>
              <w:right w:val="single" w:sz="4" w:space="0" w:color="auto"/>
            </w:tcBorders>
          </w:tcPr>
          <w:p w14:paraId="1FD96502" w14:textId="77777777" w:rsidR="000D45CB" w:rsidRPr="000002FE" w:rsidRDefault="000D45CB" w:rsidP="00C95586">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7204C85A"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2.56</w:t>
            </w:r>
          </w:p>
        </w:tc>
        <w:tc>
          <w:tcPr>
            <w:tcW w:w="996" w:type="pct"/>
            <w:tcBorders>
              <w:top w:val="nil"/>
              <w:left w:val="single" w:sz="4" w:space="0" w:color="auto"/>
              <w:bottom w:val="single" w:sz="4" w:space="0" w:color="auto"/>
              <w:right w:val="single" w:sz="4" w:space="0" w:color="auto"/>
            </w:tcBorders>
          </w:tcPr>
          <w:p w14:paraId="3C87219A" w14:textId="77777777" w:rsidR="000D45CB" w:rsidRPr="000002FE" w:rsidRDefault="000D45CB" w:rsidP="00C95586">
            <w:pPr>
              <w:pStyle w:val="TAC"/>
              <w:rPr>
                <w:rFonts w:ascii="Times New Roman" w:hAnsi="Times New Roman"/>
                <w:b/>
                <w:bCs/>
                <w:i/>
                <w:iCs/>
                <w:sz w:val="16"/>
                <w:szCs w:val="16"/>
              </w:rPr>
            </w:pPr>
          </w:p>
        </w:tc>
        <w:tc>
          <w:tcPr>
            <w:tcW w:w="327" w:type="pct"/>
            <w:tcBorders>
              <w:top w:val="nil"/>
              <w:left w:val="single" w:sz="4" w:space="0" w:color="auto"/>
              <w:bottom w:val="single" w:sz="4" w:space="0" w:color="auto"/>
              <w:right w:val="single" w:sz="4" w:space="0" w:color="auto"/>
            </w:tcBorders>
            <w:vAlign w:val="center"/>
            <w:hideMark/>
          </w:tcPr>
          <w:p w14:paraId="2720E2FE" w14:textId="77777777" w:rsidR="000D45CB" w:rsidRPr="000002FE" w:rsidRDefault="000D45CB" w:rsidP="00C95586">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33B10024" w14:textId="77777777" w:rsidR="000D45CB" w:rsidRPr="000002FE" w:rsidRDefault="000D45CB" w:rsidP="00C95586">
            <w:pPr>
              <w:pStyle w:val="TAC"/>
              <w:rPr>
                <w:rFonts w:ascii="Times New Roman" w:hAnsi="Times New Roman"/>
                <w:b/>
                <w:bCs/>
                <w:i/>
                <w:iCs/>
                <w:sz w:val="16"/>
                <w:szCs w:val="16"/>
                <w:lang w:eastAsia="zh-CN"/>
              </w:rPr>
            </w:pPr>
            <w:r w:rsidRPr="000002FE">
              <w:rPr>
                <w:rFonts w:ascii="Times New Roman" w:hAnsi="Times New Roman"/>
                <w:b/>
                <w:bCs/>
                <w:i/>
                <w:iCs/>
                <w:sz w:val="16"/>
                <w:szCs w:val="16"/>
                <w:lang w:eastAsia="zh-CN"/>
              </w:rPr>
              <w:t>3</w:t>
            </w:r>
          </w:p>
        </w:tc>
        <w:tc>
          <w:tcPr>
            <w:tcW w:w="1215" w:type="pct"/>
            <w:vMerge/>
            <w:tcBorders>
              <w:left w:val="single" w:sz="4" w:space="0" w:color="auto"/>
              <w:bottom w:val="single" w:sz="4" w:space="0" w:color="auto"/>
              <w:right w:val="single" w:sz="4" w:space="0" w:color="auto"/>
            </w:tcBorders>
            <w:hideMark/>
          </w:tcPr>
          <w:p w14:paraId="285F4510" w14:textId="77777777" w:rsidR="000D45CB" w:rsidRPr="000002FE" w:rsidRDefault="000D45CB" w:rsidP="00C95586">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69E94470"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2.56 x N1 (1 x N1)</w:t>
            </w:r>
          </w:p>
        </w:tc>
        <w:tc>
          <w:tcPr>
            <w:tcW w:w="563" w:type="pct"/>
            <w:tcBorders>
              <w:top w:val="single" w:sz="4" w:space="0" w:color="auto"/>
              <w:left w:val="single" w:sz="4" w:space="0" w:color="auto"/>
              <w:bottom w:val="single" w:sz="4" w:space="0" w:color="auto"/>
              <w:right w:val="single" w:sz="4" w:space="0" w:color="auto"/>
            </w:tcBorders>
            <w:hideMark/>
          </w:tcPr>
          <w:p w14:paraId="34F35D6C" w14:textId="77777777" w:rsidR="000D45CB" w:rsidRPr="000002FE" w:rsidRDefault="000D45CB" w:rsidP="00C95586">
            <w:pPr>
              <w:pStyle w:val="TAC"/>
              <w:rPr>
                <w:rFonts w:ascii="Times New Roman" w:hAnsi="Times New Roman"/>
                <w:b/>
                <w:bCs/>
                <w:i/>
                <w:iCs/>
                <w:sz w:val="16"/>
                <w:szCs w:val="16"/>
              </w:rPr>
            </w:pPr>
            <w:r w:rsidRPr="000002FE">
              <w:rPr>
                <w:rFonts w:ascii="Times New Roman" w:hAnsi="Times New Roman"/>
                <w:b/>
                <w:bCs/>
                <w:i/>
                <w:iCs/>
                <w:sz w:val="16"/>
                <w:szCs w:val="16"/>
              </w:rPr>
              <w:t>5.12 x N1 (2 x N1)</w:t>
            </w:r>
          </w:p>
        </w:tc>
      </w:tr>
    </w:tbl>
    <w:p w14:paraId="02238BA0" w14:textId="0236D999" w:rsidR="000D45CB" w:rsidRDefault="000D45CB" w:rsidP="000D45CB">
      <w:pPr>
        <w:spacing w:after="120"/>
        <w:jc w:val="both"/>
        <w:rPr>
          <w:b/>
          <w:bCs/>
          <w:i/>
          <w:iCs/>
        </w:rPr>
      </w:pPr>
      <w:r w:rsidRPr="001D2B63">
        <w:rPr>
          <w:b/>
          <w:bCs/>
          <w:i/>
          <w:iCs/>
        </w:rPr>
        <w:t>Proposal 1</w:t>
      </w:r>
      <w:r>
        <w:rPr>
          <w:b/>
          <w:bCs/>
          <w:i/>
          <w:iCs/>
        </w:rPr>
        <w:t>1</w:t>
      </w:r>
      <w:r w:rsidRPr="001D2B63">
        <w:rPr>
          <w:b/>
          <w:bCs/>
          <w:i/>
          <w:iCs/>
        </w:rPr>
        <w:t xml:space="preserve">: RAN4 to take the sample number of </w:t>
      </w:r>
      <w:proofErr w:type="spellStart"/>
      <w:r w:rsidRPr="001D2B63">
        <w:rPr>
          <w:b/>
          <w:bCs/>
          <w:i/>
          <w:iCs/>
        </w:rPr>
        <w:t>eDRX</w:t>
      </w:r>
      <w:proofErr w:type="spellEnd"/>
      <w:r w:rsidRPr="001D2B63">
        <w:rPr>
          <w:b/>
          <w:bCs/>
          <w:i/>
          <w:iCs/>
        </w:rPr>
        <w:t xml:space="preserve"> requirements for idle mode as baseline for inactive mode.</w:t>
      </w:r>
    </w:p>
    <w:p w14:paraId="36BE0392" w14:textId="14603A64" w:rsidR="00DC56A1" w:rsidRDefault="000D45CB" w:rsidP="00B9593C">
      <w:pPr>
        <w:spacing w:after="120"/>
        <w:jc w:val="both"/>
        <w:rPr>
          <w:b/>
          <w:bCs/>
          <w:i/>
          <w:iCs/>
        </w:rPr>
      </w:pPr>
      <w:r w:rsidRPr="002E2FC3">
        <w:rPr>
          <w:b/>
          <w:bCs/>
          <w:i/>
          <w:iCs/>
        </w:rPr>
        <w:t>Proposal 1</w:t>
      </w:r>
      <w:r>
        <w:rPr>
          <w:b/>
          <w:bCs/>
          <w:i/>
          <w:iCs/>
        </w:rPr>
        <w:t>2</w:t>
      </w:r>
      <w:r w:rsidRPr="002E2FC3">
        <w:rPr>
          <w:b/>
          <w:bCs/>
          <w:i/>
          <w:iCs/>
        </w:rPr>
        <w:t xml:space="preserve">: the measurement cycle for inactive mode requirement with </w:t>
      </w:r>
      <w:proofErr w:type="spellStart"/>
      <w:r w:rsidRPr="002E2FC3">
        <w:rPr>
          <w:b/>
          <w:bCs/>
          <w:i/>
          <w:iCs/>
        </w:rPr>
        <w:t>eDRX</w:t>
      </w:r>
      <w:proofErr w:type="spellEnd"/>
      <w:r w:rsidRPr="002E2FC3">
        <w:rPr>
          <w:b/>
          <w:bCs/>
          <w:i/>
          <w:iCs/>
        </w:rPr>
        <w:t xml:space="preserve"> shall be specified based on the paging monitoring cycle of T </w:t>
      </w:r>
      <w:r>
        <w:rPr>
          <w:b/>
          <w:bCs/>
          <w:i/>
          <w:iCs/>
        </w:rPr>
        <w:t>from</w:t>
      </w:r>
      <w:r w:rsidRPr="002E2FC3">
        <w:rPr>
          <w:b/>
          <w:bCs/>
          <w:i/>
          <w:iCs/>
        </w:rPr>
        <w:t xml:space="preserve"> RAN2 agreements summarized in table 1.</w:t>
      </w:r>
    </w:p>
    <w:p w14:paraId="5F0CDF18" w14:textId="77777777" w:rsidR="005065CE" w:rsidRDefault="005065CE" w:rsidP="005065CE">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sidRPr="00CC7A4F">
        <w:t>Summary of RAN2 agreement for paging monitoring cycle T</w:t>
      </w:r>
    </w:p>
    <w:tbl>
      <w:tblPr>
        <w:tblStyle w:val="TableGrid"/>
        <w:tblW w:w="0" w:type="auto"/>
        <w:tblLook w:val="04A0" w:firstRow="1" w:lastRow="0" w:firstColumn="1" w:lastColumn="0" w:noHBand="0" w:noVBand="1"/>
      </w:tblPr>
      <w:tblGrid>
        <w:gridCol w:w="1525"/>
        <w:gridCol w:w="1620"/>
        <w:gridCol w:w="2070"/>
        <w:gridCol w:w="4414"/>
      </w:tblGrid>
      <w:tr w:rsidR="005065CE" w14:paraId="4929405B" w14:textId="77777777" w:rsidTr="00C95586">
        <w:tc>
          <w:tcPr>
            <w:tcW w:w="1525" w:type="dxa"/>
          </w:tcPr>
          <w:p w14:paraId="0BD78C7D" w14:textId="77777777" w:rsidR="005065CE" w:rsidRPr="00207CDA" w:rsidRDefault="005065CE" w:rsidP="00C95586">
            <w:pPr>
              <w:spacing w:after="120"/>
              <w:jc w:val="both"/>
              <w:rPr>
                <w:sz w:val="20"/>
                <w:szCs w:val="20"/>
              </w:rPr>
            </w:pPr>
            <w:r w:rsidRPr="00207CDA">
              <w:rPr>
                <w:sz w:val="20"/>
                <w:szCs w:val="20"/>
              </w:rPr>
              <w:t xml:space="preserve">IDLE </w:t>
            </w:r>
            <w:proofErr w:type="spellStart"/>
            <w:r w:rsidRPr="00207CDA">
              <w:rPr>
                <w:sz w:val="20"/>
                <w:szCs w:val="20"/>
              </w:rPr>
              <w:t>eDRX</w:t>
            </w:r>
            <w:proofErr w:type="spellEnd"/>
            <w:r w:rsidRPr="00207CDA">
              <w:rPr>
                <w:sz w:val="20"/>
                <w:szCs w:val="20"/>
              </w:rPr>
              <w:t>[s]</w:t>
            </w:r>
          </w:p>
        </w:tc>
        <w:tc>
          <w:tcPr>
            <w:tcW w:w="1620" w:type="dxa"/>
          </w:tcPr>
          <w:p w14:paraId="6735590C" w14:textId="77777777" w:rsidR="005065CE" w:rsidRPr="00207CDA" w:rsidRDefault="005065CE" w:rsidP="00C95586">
            <w:pPr>
              <w:spacing w:after="120"/>
              <w:jc w:val="both"/>
              <w:rPr>
                <w:sz w:val="20"/>
                <w:szCs w:val="20"/>
              </w:rPr>
            </w:pPr>
            <w:r w:rsidRPr="00207CDA">
              <w:rPr>
                <w:sz w:val="20"/>
                <w:szCs w:val="20"/>
              </w:rPr>
              <w:t xml:space="preserve">Inactive </w:t>
            </w:r>
            <w:proofErr w:type="spellStart"/>
            <w:r w:rsidRPr="00207CDA">
              <w:rPr>
                <w:sz w:val="20"/>
                <w:szCs w:val="20"/>
              </w:rPr>
              <w:t>eDRX</w:t>
            </w:r>
            <w:proofErr w:type="spellEnd"/>
            <w:r w:rsidRPr="00207CDA">
              <w:rPr>
                <w:sz w:val="20"/>
                <w:szCs w:val="20"/>
              </w:rPr>
              <w:t>[s]</w:t>
            </w:r>
          </w:p>
        </w:tc>
        <w:tc>
          <w:tcPr>
            <w:tcW w:w="2070" w:type="dxa"/>
          </w:tcPr>
          <w:p w14:paraId="04A5FFB3" w14:textId="77777777" w:rsidR="005065CE" w:rsidRPr="00207CDA" w:rsidRDefault="005065CE" w:rsidP="00C95586">
            <w:pPr>
              <w:spacing w:after="120"/>
              <w:jc w:val="both"/>
              <w:rPr>
                <w:sz w:val="20"/>
                <w:szCs w:val="20"/>
              </w:rPr>
            </w:pPr>
            <w:r w:rsidRPr="00207CDA">
              <w:rPr>
                <w:sz w:val="20"/>
                <w:szCs w:val="20"/>
              </w:rPr>
              <w:t>Outside CN PTW or during CN PTW</w:t>
            </w:r>
          </w:p>
        </w:tc>
        <w:tc>
          <w:tcPr>
            <w:tcW w:w="4414" w:type="dxa"/>
          </w:tcPr>
          <w:p w14:paraId="6F4F1D70" w14:textId="77777777" w:rsidR="005065CE" w:rsidRPr="00207CDA" w:rsidRDefault="005065CE" w:rsidP="00C95586">
            <w:pPr>
              <w:spacing w:after="120"/>
              <w:jc w:val="both"/>
              <w:rPr>
                <w:sz w:val="20"/>
                <w:szCs w:val="20"/>
              </w:rPr>
            </w:pPr>
            <w:r w:rsidRPr="00207CDA">
              <w:rPr>
                <w:sz w:val="20"/>
                <w:szCs w:val="20"/>
              </w:rPr>
              <w:t>T</w:t>
            </w:r>
          </w:p>
        </w:tc>
      </w:tr>
      <w:tr w:rsidR="005065CE" w14:paraId="56DFE458" w14:textId="77777777" w:rsidTr="00C95586">
        <w:tc>
          <w:tcPr>
            <w:tcW w:w="1525" w:type="dxa"/>
          </w:tcPr>
          <w:p w14:paraId="4E96C7D6" w14:textId="77777777" w:rsidR="005065CE" w:rsidRPr="00207CDA" w:rsidRDefault="005065CE" w:rsidP="00C95586">
            <w:pPr>
              <w:spacing w:after="120"/>
              <w:jc w:val="both"/>
              <w:rPr>
                <w:sz w:val="20"/>
                <w:szCs w:val="20"/>
              </w:rPr>
            </w:pPr>
            <w:r w:rsidRPr="00207CDA">
              <w:rPr>
                <w:sz w:val="20"/>
                <w:szCs w:val="20"/>
              </w:rPr>
              <w:t>&gt;10.24</w:t>
            </w:r>
          </w:p>
        </w:tc>
        <w:tc>
          <w:tcPr>
            <w:tcW w:w="1620" w:type="dxa"/>
          </w:tcPr>
          <w:p w14:paraId="097D4259" w14:textId="77777777" w:rsidR="005065CE" w:rsidRPr="00207CDA" w:rsidRDefault="005065CE" w:rsidP="00C95586">
            <w:pPr>
              <w:spacing w:after="120"/>
              <w:jc w:val="both"/>
              <w:rPr>
                <w:sz w:val="20"/>
                <w:szCs w:val="20"/>
              </w:rPr>
            </w:pPr>
            <w:r w:rsidRPr="00207CDA">
              <w:rPr>
                <w:sz w:val="20"/>
                <w:szCs w:val="20"/>
              </w:rPr>
              <w:t>Not configured</w:t>
            </w:r>
          </w:p>
        </w:tc>
        <w:tc>
          <w:tcPr>
            <w:tcW w:w="2070" w:type="dxa"/>
          </w:tcPr>
          <w:p w14:paraId="25670F80" w14:textId="77777777" w:rsidR="005065CE" w:rsidRPr="00207CDA" w:rsidRDefault="005065CE" w:rsidP="00C95586">
            <w:pPr>
              <w:spacing w:after="120"/>
              <w:jc w:val="both"/>
              <w:rPr>
                <w:sz w:val="20"/>
                <w:szCs w:val="20"/>
              </w:rPr>
            </w:pPr>
            <w:r w:rsidRPr="00207CDA">
              <w:rPr>
                <w:sz w:val="20"/>
                <w:szCs w:val="20"/>
              </w:rPr>
              <w:t>During CN PTW</w:t>
            </w:r>
          </w:p>
        </w:tc>
        <w:tc>
          <w:tcPr>
            <w:tcW w:w="4414" w:type="dxa"/>
          </w:tcPr>
          <w:p w14:paraId="7DCA59B1" w14:textId="77777777" w:rsidR="005065CE" w:rsidRPr="00207CDA" w:rsidRDefault="005065CE" w:rsidP="00C95586">
            <w:pPr>
              <w:spacing w:after="120"/>
              <w:jc w:val="both"/>
              <w:rPr>
                <w:sz w:val="20"/>
                <w:szCs w:val="20"/>
              </w:rPr>
            </w:pPr>
            <w:r>
              <w:rPr>
                <w:sz w:val="20"/>
                <w:szCs w:val="21"/>
              </w:rPr>
              <w:t>S</w:t>
            </w:r>
            <w:r w:rsidRPr="00955596">
              <w:rPr>
                <w:sz w:val="20"/>
                <w:szCs w:val="21"/>
              </w:rPr>
              <w:t>hortest value of default paging cycle and UE specific DRX cycle if configured by upper layer</w:t>
            </w:r>
          </w:p>
        </w:tc>
      </w:tr>
      <w:tr w:rsidR="005065CE" w14:paraId="084175A2" w14:textId="77777777" w:rsidTr="00C95586">
        <w:tc>
          <w:tcPr>
            <w:tcW w:w="1525" w:type="dxa"/>
          </w:tcPr>
          <w:p w14:paraId="6647E659" w14:textId="77777777" w:rsidR="005065CE" w:rsidRPr="00207CDA" w:rsidRDefault="005065CE" w:rsidP="00C95586">
            <w:pPr>
              <w:spacing w:after="120"/>
              <w:jc w:val="both"/>
              <w:rPr>
                <w:sz w:val="20"/>
                <w:szCs w:val="20"/>
              </w:rPr>
            </w:pPr>
            <w:r>
              <w:rPr>
                <w:sz w:val="20"/>
                <w:szCs w:val="20"/>
              </w:rPr>
              <w:t>&gt;10.24</w:t>
            </w:r>
          </w:p>
        </w:tc>
        <w:tc>
          <w:tcPr>
            <w:tcW w:w="1620" w:type="dxa"/>
          </w:tcPr>
          <w:p w14:paraId="6F5CD120" w14:textId="77777777" w:rsidR="005065CE" w:rsidRPr="00207CDA" w:rsidRDefault="005065CE" w:rsidP="00C95586">
            <w:pPr>
              <w:spacing w:after="120"/>
              <w:jc w:val="both"/>
              <w:rPr>
                <w:sz w:val="20"/>
                <w:szCs w:val="20"/>
              </w:rPr>
            </w:pPr>
            <w:r w:rsidRPr="00207CDA">
              <w:rPr>
                <w:sz w:val="20"/>
                <w:szCs w:val="20"/>
              </w:rPr>
              <w:t>Not configured</w:t>
            </w:r>
          </w:p>
        </w:tc>
        <w:tc>
          <w:tcPr>
            <w:tcW w:w="2070" w:type="dxa"/>
          </w:tcPr>
          <w:p w14:paraId="56CFAEF0" w14:textId="77777777" w:rsidR="005065CE" w:rsidRPr="00207CDA" w:rsidRDefault="005065CE" w:rsidP="00C95586">
            <w:pPr>
              <w:spacing w:after="120"/>
              <w:jc w:val="both"/>
              <w:rPr>
                <w:sz w:val="20"/>
                <w:szCs w:val="20"/>
              </w:rPr>
            </w:pPr>
            <w:r>
              <w:rPr>
                <w:sz w:val="20"/>
                <w:szCs w:val="20"/>
              </w:rPr>
              <w:t>Outside CN PTW</w:t>
            </w:r>
          </w:p>
        </w:tc>
        <w:tc>
          <w:tcPr>
            <w:tcW w:w="4414" w:type="dxa"/>
          </w:tcPr>
          <w:p w14:paraId="7876FFD5" w14:textId="77777777" w:rsidR="005065CE" w:rsidRPr="00207CDA" w:rsidRDefault="005065CE" w:rsidP="00C95586">
            <w:pPr>
              <w:spacing w:after="120"/>
              <w:jc w:val="both"/>
              <w:rPr>
                <w:sz w:val="20"/>
                <w:szCs w:val="20"/>
              </w:rPr>
            </w:pPr>
            <w:r w:rsidRPr="006F78ED">
              <w:rPr>
                <w:sz w:val="20"/>
                <w:szCs w:val="20"/>
              </w:rPr>
              <w:t>RAN paging cycle.</w:t>
            </w:r>
          </w:p>
        </w:tc>
      </w:tr>
      <w:tr w:rsidR="005065CE" w14:paraId="454507D7" w14:textId="77777777" w:rsidTr="00C95586">
        <w:tc>
          <w:tcPr>
            <w:tcW w:w="1525" w:type="dxa"/>
          </w:tcPr>
          <w:p w14:paraId="524A8704" w14:textId="77777777" w:rsidR="005065CE" w:rsidRPr="00207CDA" w:rsidRDefault="005065CE" w:rsidP="00C95586">
            <w:pPr>
              <w:spacing w:after="120"/>
              <w:jc w:val="both"/>
              <w:rPr>
                <w:sz w:val="20"/>
                <w:szCs w:val="20"/>
              </w:rPr>
            </w:pPr>
            <w:r>
              <w:rPr>
                <w:sz w:val="20"/>
                <w:szCs w:val="20"/>
              </w:rPr>
              <w:t>&gt;10.24</w:t>
            </w:r>
          </w:p>
        </w:tc>
        <w:tc>
          <w:tcPr>
            <w:tcW w:w="1620" w:type="dxa"/>
          </w:tcPr>
          <w:p w14:paraId="102A8304" w14:textId="77777777" w:rsidR="005065CE" w:rsidRPr="00207CDA" w:rsidRDefault="005065CE" w:rsidP="00C95586">
            <w:pPr>
              <w:spacing w:after="120"/>
              <w:jc w:val="both"/>
              <w:rPr>
                <w:sz w:val="20"/>
                <w:szCs w:val="20"/>
              </w:rPr>
            </w:pPr>
            <w:r>
              <w:rPr>
                <w:sz w:val="20"/>
                <w:szCs w:val="20"/>
              </w:rPr>
              <w:t>≤10.24</w:t>
            </w:r>
          </w:p>
        </w:tc>
        <w:tc>
          <w:tcPr>
            <w:tcW w:w="2070" w:type="dxa"/>
          </w:tcPr>
          <w:p w14:paraId="49F0ECC5" w14:textId="77777777" w:rsidR="005065CE" w:rsidRDefault="005065CE" w:rsidP="00C95586">
            <w:pPr>
              <w:spacing w:after="120"/>
              <w:jc w:val="both"/>
              <w:rPr>
                <w:sz w:val="20"/>
                <w:szCs w:val="20"/>
              </w:rPr>
            </w:pPr>
            <w:r>
              <w:rPr>
                <w:sz w:val="20"/>
                <w:szCs w:val="20"/>
              </w:rPr>
              <w:t>During CN PTW</w:t>
            </w:r>
          </w:p>
        </w:tc>
        <w:tc>
          <w:tcPr>
            <w:tcW w:w="4414" w:type="dxa"/>
          </w:tcPr>
          <w:p w14:paraId="3AB823DF" w14:textId="77777777" w:rsidR="005065CE" w:rsidRPr="00207CDA" w:rsidRDefault="005065CE" w:rsidP="00C95586">
            <w:pPr>
              <w:spacing w:after="120"/>
              <w:jc w:val="both"/>
              <w:rPr>
                <w:sz w:val="20"/>
                <w:szCs w:val="20"/>
              </w:rPr>
            </w:pPr>
            <w:r>
              <w:rPr>
                <w:rFonts w:hint="eastAsia"/>
                <w:sz w:val="20"/>
                <w:szCs w:val="21"/>
              </w:rPr>
              <w:t>S</w:t>
            </w:r>
            <w:r w:rsidRPr="00955596">
              <w:rPr>
                <w:sz w:val="20"/>
                <w:szCs w:val="21"/>
              </w:rPr>
              <w:t>hortest value of default paging cycle and UE specific DRX cycle if configured by upper layer</w:t>
            </w:r>
          </w:p>
        </w:tc>
      </w:tr>
      <w:tr w:rsidR="005065CE" w14:paraId="6F4306EE" w14:textId="77777777" w:rsidTr="00C95586">
        <w:tc>
          <w:tcPr>
            <w:tcW w:w="1525" w:type="dxa"/>
          </w:tcPr>
          <w:p w14:paraId="044A972E" w14:textId="77777777" w:rsidR="005065CE" w:rsidRDefault="005065CE" w:rsidP="00C95586">
            <w:pPr>
              <w:spacing w:after="120"/>
              <w:jc w:val="both"/>
              <w:rPr>
                <w:sz w:val="20"/>
                <w:szCs w:val="20"/>
              </w:rPr>
            </w:pPr>
            <w:r w:rsidRPr="00207CDA">
              <w:rPr>
                <w:sz w:val="20"/>
                <w:szCs w:val="20"/>
              </w:rPr>
              <w:t>&gt;10.24</w:t>
            </w:r>
          </w:p>
        </w:tc>
        <w:tc>
          <w:tcPr>
            <w:tcW w:w="1620" w:type="dxa"/>
          </w:tcPr>
          <w:p w14:paraId="3C966B8B" w14:textId="77777777" w:rsidR="005065CE" w:rsidRDefault="005065CE" w:rsidP="00C95586">
            <w:pPr>
              <w:spacing w:after="120"/>
              <w:jc w:val="both"/>
              <w:rPr>
                <w:sz w:val="20"/>
                <w:szCs w:val="20"/>
              </w:rPr>
            </w:pPr>
            <w:r w:rsidRPr="00207CDA">
              <w:rPr>
                <w:sz w:val="20"/>
                <w:szCs w:val="20"/>
              </w:rPr>
              <w:t>≤10.24</w:t>
            </w:r>
          </w:p>
        </w:tc>
        <w:tc>
          <w:tcPr>
            <w:tcW w:w="2070" w:type="dxa"/>
          </w:tcPr>
          <w:p w14:paraId="71A8974C" w14:textId="77777777" w:rsidR="005065CE" w:rsidRDefault="005065CE" w:rsidP="00C95586">
            <w:pPr>
              <w:spacing w:after="120"/>
              <w:jc w:val="both"/>
              <w:rPr>
                <w:sz w:val="20"/>
                <w:szCs w:val="20"/>
              </w:rPr>
            </w:pPr>
            <w:r>
              <w:rPr>
                <w:sz w:val="20"/>
                <w:szCs w:val="20"/>
              </w:rPr>
              <w:t>Outside CN PTW</w:t>
            </w:r>
          </w:p>
        </w:tc>
        <w:tc>
          <w:tcPr>
            <w:tcW w:w="4414" w:type="dxa"/>
          </w:tcPr>
          <w:p w14:paraId="6BC13CB6" w14:textId="77777777" w:rsidR="005065CE" w:rsidRDefault="005065CE" w:rsidP="00C95586">
            <w:pPr>
              <w:spacing w:after="120"/>
              <w:jc w:val="both"/>
              <w:rPr>
                <w:sz w:val="20"/>
                <w:szCs w:val="20"/>
              </w:rPr>
            </w:pPr>
            <w:r w:rsidRPr="00207CDA">
              <w:rPr>
                <w:sz w:val="20"/>
                <w:szCs w:val="20"/>
              </w:rPr>
              <w:t xml:space="preserve">INACTIVE </w:t>
            </w:r>
            <w:proofErr w:type="spellStart"/>
            <w:r w:rsidRPr="00207CDA">
              <w:rPr>
                <w:sz w:val="20"/>
                <w:szCs w:val="20"/>
              </w:rPr>
              <w:t>eDRX</w:t>
            </w:r>
            <w:proofErr w:type="spellEnd"/>
            <w:r w:rsidRPr="00207CDA">
              <w:rPr>
                <w:sz w:val="20"/>
                <w:szCs w:val="20"/>
              </w:rPr>
              <w:t xml:space="preserve"> cycle</w:t>
            </w:r>
          </w:p>
        </w:tc>
      </w:tr>
      <w:tr w:rsidR="005065CE" w14:paraId="61200611" w14:textId="77777777" w:rsidTr="00C95586">
        <w:tc>
          <w:tcPr>
            <w:tcW w:w="1525" w:type="dxa"/>
          </w:tcPr>
          <w:p w14:paraId="796DB931" w14:textId="77777777" w:rsidR="005065CE" w:rsidRPr="00207CDA" w:rsidRDefault="005065CE" w:rsidP="00C95586">
            <w:pPr>
              <w:spacing w:after="120"/>
              <w:jc w:val="both"/>
              <w:rPr>
                <w:sz w:val="20"/>
                <w:szCs w:val="20"/>
              </w:rPr>
            </w:pPr>
            <w:r>
              <w:rPr>
                <w:sz w:val="20"/>
                <w:szCs w:val="20"/>
              </w:rPr>
              <w:t>≤10.24</w:t>
            </w:r>
          </w:p>
        </w:tc>
        <w:tc>
          <w:tcPr>
            <w:tcW w:w="1620" w:type="dxa"/>
          </w:tcPr>
          <w:p w14:paraId="016679D3" w14:textId="77777777" w:rsidR="005065CE" w:rsidRPr="00207CDA" w:rsidRDefault="005065CE" w:rsidP="00C95586">
            <w:pPr>
              <w:spacing w:after="120"/>
              <w:jc w:val="both"/>
              <w:rPr>
                <w:sz w:val="20"/>
                <w:szCs w:val="20"/>
              </w:rPr>
            </w:pPr>
            <w:r w:rsidRPr="00207CDA">
              <w:rPr>
                <w:sz w:val="20"/>
                <w:szCs w:val="20"/>
              </w:rPr>
              <w:t>Not configured</w:t>
            </w:r>
          </w:p>
        </w:tc>
        <w:tc>
          <w:tcPr>
            <w:tcW w:w="2070" w:type="dxa"/>
          </w:tcPr>
          <w:p w14:paraId="535C5237" w14:textId="77777777" w:rsidR="005065CE" w:rsidRPr="00207CDA" w:rsidRDefault="005065CE" w:rsidP="00C95586">
            <w:pPr>
              <w:spacing w:after="120"/>
              <w:jc w:val="both"/>
              <w:rPr>
                <w:sz w:val="20"/>
                <w:szCs w:val="20"/>
              </w:rPr>
            </w:pPr>
            <w:r>
              <w:rPr>
                <w:sz w:val="20"/>
                <w:szCs w:val="20"/>
              </w:rPr>
              <w:t>NA</w:t>
            </w:r>
          </w:p>
        </w:tc>
        <w:tc>
          <w:tcPr>
            <w:tcW w:w="4414" w:type="dxa"/>
          </w:tcPr>
          <w:p w14:paraId="17CAFB86" w14:textId="77777777" w:rsidR="005065CE" w:rsidRPr="00207CDA" w:rsidRDefault="005065CE" w:rsidP="00C95586">
            <w:pPr>
              <w:spacing w:after="120"/>
              <w:jc w:val="both"/>
              <w:rPr>
                <w:sz w:val="20"/>
                <w:szCs w:val="20"/>
              </w:rPr>
            </w:pPr>
            <w:r>
              <w:rPr>
                <w:sz w:val="20"/>
                <w:szCs w:val="20"/>
              </w:rPr>
              <w:t>S</w:t>
            </w:r>
            <w:r w:rsidRPr="006F78ED">
              <w:rPr>
                <w:sz w:val="20"/>
                <w:szCs w:val="20"/>
              </w:rPr>
              <w:t xml:space="preserve">hortest of RAN paging cycle and IDLE </w:t>
            </w:r>
            <w:proofErr w:type="spellStart"/>
            <w:r w:rsidRPr="006F78ED">
              <w:rPr>
                <w:sz w:val="20"/>
                <w:szCs w:val="20"/>
              </w:rPr>
              <w:t>eDRX</w:t>
            </w:r>
            <w:proofErr w:type="spellEnd"/>
            <w:r w:rsidRPr="006F78ED">
              <w:rPr>
                <w:sz w:val="20"/>
                <w:szCs w:val="20"/>
              </w:rPr>
              <w:t xml:space="preserve"> cycle</w:t>
            </w:r>
          </w:p>
        </w:tc>
      </w:tr>
      <w:tr w:rsidR="005065CE" w14:paraId="2E23276B" w14:textId="77777777" w:rsidTr="00C95586">
        <w:tc>
          <w:tcPr>
            <w:tcW w:w="1525" w:type="dxa"/>
          </w:tcPr>
          <w:p w14:paraId="24959178" w14:textId="77777777" w:rsidR="005065CE" w:rsidRDefault="005065CE" w:rsidP="00C95586">
            <w:pPr>
              <w:spacing w:after="120"/>
              <w:jc w:val="both"/>
              <w:rPr>
                <w:sz w:val="20"/>
                <w:szCs w:val="20"/>
              </w:rPr>
            </w:pPr>
            <w:r w:rsidRPr="00207CDA">
              <w:rPr>
                <w:sz w:val="20"/>
                <w:szCs w:val="20"/>
              </w:rPr>
              <w:t>≤10.24</w:t>
            </w:r>
          </w:p>
        </w:tc>
        <w:tc>
          <w:tcPr>
            <w:tcW w:w="1620" w:type="dxa"/>
          </w:tcPr>
          <w:p w14:paraId="18FA7386" w14:textId="77777777" w:rsidR="005065CE" w:rsidRPr="00207CDA" w:rsidRDefault="005065CE" w:rsidP="00C95586">
            <w:pPr>
              <w:spacing w:after="120"/>
              <w:jc w:val="both"/>
              <w:rPr>
                <w:sz w:val="20"/>
                <w:szCs w:val="20"/>
              </w:rPr>
            </w:pPr>
            <w:r w:rsidRPr="00207CDA">
              <w:rPr>
                <w:sz w:val="20"/>
                <w:szCs w:val="20"/>
              </w:rPr>
              <w:t>≤10.24</w:t>
            </w:r>
          </w:p>
        </w:tc>
        <w:tc>
          <w:tcPr>
            <w:tcW w:w="2070" w:type="dxa"/>
          </w:tcPr>
          <w:p w14:paraId="5B2EA7BB" w14:textId="77777777" w:rsidR="005065CE" w:rsidRDefault="005065CE" w:rsidP="00C95586">
            <w:pPr>
              <w:spacing w:after="120"/>
              <w:jc w:val="both"/>
              <w:rPr>
                <w:sz w:val="20"/>
                <w:szCs w:val="20"/>
              </w:rPr>
            </w:pPr>
            <w:r>
              <w:rPr>
                <w:sz w:val="20"/>
                <w:szCs w:val="20"/>
              </w:rPr>
              <w:t>NA</w:t>
            </w:r>
          </w:p>
        </w:tc>
        <w:tc>
          <w:tcPr>
            <w:tcW w:w="4414" w:type="dxa"/>
          </w:tcPr>
          <w:p w14:paraId="27E598C9" w14:textId="77777777" w:rsidR="005065CE" w:rsidRDefault="005065CE" w:rsidP="00C95586">
            <w:pPr>
              <w:spacing w:after="120"/>
              <w:jc w:val="both"/>
              <w:rPr>
                <w:sz w:val="20"/>
                <w:szCs w:val="20"/>
              </w:rPr>
            </w:pPr>
            <w:r>
              <w:rPr>
                <w:sz w:val="20"/>
                <w:szCs w:val="21"/>
              </w:rPr>
              <w:t>T</w:t>
            </w:r>
            <w:r w:rsidRPr="005C4DB1">
              <w:rPr>
                <w:sz w:val="20"/>
                <w:szCs w:val="21"/>
              </w:rPr>
              <w:t xml:space="preserve">he shortest of IDLE </w:t>
            </w:r>
            <w:proofErr w:type="spellStart"/>
            <w:r w:rsidRPr="005C4DB1">
              <w:rPr>
                <w:sz w:val="20"/>
                <w:szCs w:val="21"/>
              </w:rPr>
              <w:t>eDRX</w:t>
            </w:r>
            <w:proofErr w:type="spellEnd"/>
            <w:r w:rsidRPr="005C4DB1">
              <w:rPr>
                <w:sz w:val="20"/>
                <w:szCs w:val="21"/>
              </w:rPr>
              <w:t xml:space="preserve"> cycle and INACTIVE </w:t>
            </w:r>
            <w:proofErr w:type="spellStart"/>
            <w:r w:rsidRPr="005C4DB1">
              <w:rPr>
                <w:sz w:val="20"/>
                <w:szCs w:val="21"/>
              </w:rPr>
              <w:t>eDRX</w:t>
            </w:r>
            <w:proofErr w:type="spellEnd"/>
            <w:r w:rsidRPr="005C4DB1">
              <w:rPr>
                <w:sz w:val="20"/>
                <w:szCs w:val="21"/>
              </w:rPr>
              <w:t xml:space="preserve"> cycle.</w:t>
            </w:r>
          </w:p>
        </w:tc>
      </w:tr>
    </w:tbl>
    <w:p w14:paraId="4AACB79D" w14:textId="77777777" w:rsidR="005065CE" w:rsidRPr="00B9593C" w:rsidRDefault="005065CE" w:rsidP="005065CE">
      <w:pPr>
        <w:spacing w:after="120"/>
        <w:jc w:val="both"/>
        <w:rPr>
          <w:b/>
          <w:bCs/>
          <w:i/>
          <w:iCs/>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2383F7A" w14:textId="460B8ACC" w:rsidR="00C567D7" w:rsidRDefault="00C567D7" w:rsidP="00C567D7">
      <w:r>
        <w:t xml:space="preserve">[1] </w:t>
      </w:r>
      <w:r w:rsidR="000056DB" w:rsidRPr="000056DB">
        <w:t>R4-2120325</w:t>
      </w:r>
      <w:r>
        <w:t xml:space="preserve">, </w:t>
      </w:r>
      <w:r w:rsidR="0024079B" w:rsidRPr="0024079B">
        <w:t xml:space="preserve">WF on </w:t>
      </w:r>
      <w:proofErr w:type="spellStart"/>
      <w:r w:rsidR="0024079B" w:rsidRPr="0024079B">
        <w:t>eDRX</w:t>
      </w:r>
      <w:proofErr w:type="spellEnd"/>
      <w:r w:rsidR="0024079B" w:rsidRPr="0024079B">
        <w:t xml:space="preserve"> and RRM measurement relaxations requirements for Redcap UE</w:t>
      </w:r>
      <w:r>
        <w:t xml:space="preserve">, </w:t>
      </w:r>
      <w:r w:rsidR="0024079B">
        <w:t>vivo</w:t>
      </w:r>
      <w:r>
        <w:t>, RAN4 #101e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DF8A6" w14:textId="77777777" w:rsidR="0004630A" w:rsidRDefault="0004630A">
      <w:pPr>
        <w:spacing w:after="0"/>
      </w:pPr>
      <w:r>
        <w:separator/>
      </w:r>
    </w:p>
  </w:endnote>
  <w:endnote w:type="continuationSeparator" w:id="0">
    <w:p w14:paraId="516A929C" w14:textId="77777777" w:rsidR="0004630A" w:rsidRDefault="0004630A">
      <w:pPr>
        <w:spacing w:after="0"/>
      </w:pPr>
      <w:r>
        <w:continuationSeparator/>
      </w:r>
    </w:p>
  </w:endnote>
  <w:endnote w:type="continuationNotice" w:id="1">
    <w:p w14:paraId="5FE08CD2" w14:textId="77777777" w:rsidR="0004630A" w:rsidRDefault="00046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ingFang TC">
    <w:panose1 w:val="020B0400000000000000"/>
    <w:charset w:val="88"/>
    <w:family w:val="swiss"/>
    <w:pitch w:val="variable"/>
    <w:sig w:usb0="A00002FF" w:usb1="7ACFFDFB" w:usb2="00000017"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FF724" w14:textId="77777777" w:rsidR="0004630A" w:rsidRDefault="0004630A">
      <w:pPr>
        <w:spacing w:after="0"/>
      </w:pPr>
      <w:r>
        <w:separator/>
      </w:r>
    </w:p>
  </w:footnote>
  <w:footnote w:type="continuationSeparator" w:id="0">
    <w:p w14:paraId="2E952C33" w14:textId="77777777" w:rsidR="0004630A" w:rsidRDefault="0004630A">
      <w:pPr>
        <w:spacing w:after="0"/>
      </w:pPr>
      <w:r>
        <w:continuationSeparator/>
      </w:r>
    </w:p>
  </w:footnote>
  <w:footnote w:type="continuationNotice" w:id="1">
    <w:p w14:paraId="000DF12D" w14:textId="77777777" w:rsidR="0004630A" w:rsidRDefault="000463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0DB4EAC"/>
    <w:multiLevelType w:val="hybridMultilevel"/>
    <w:tmpl w:val="B0287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E111F3E"/>
    <w:multiLevelType w:val="hybridMultilevel"/>
    <w:tmpl w:val="7DD4A2D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start w:val="1"/>
      <w:numFmt w:val="bullet"/>
      <w:lvlText w:val=""/>
      <w:lvlJc w:val="left"/>
      <w:pPr>
        <w:ind w:left="2160" w:hanging="180"/>
      </w:pPr>
      <w:rPr>
        <w:rFonts w:ascii="Wingdings" w:hAnsi="Wingding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hybridMultilevel"/>
    <w:tmpl w:val="FEC092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A4D4F7F"/>
    <w:multiLevelType w:val="hybridMultilevel"/>
    <w:tmpl w:val="57C6D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4AE0594"/>
    <w:multiLevelType w:val="hybridMultilevel"/>
    <w:tmpl w:val="5566A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B049FA"/>
    <w:multiLevelType w:val="hybridMultilevel"/>
    <w:tmpl w:val="5F6044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7D6315A5"/>
    <w:multiLevelType w:val="hybridMultilevel"/>
    <w:tmpl w:val="F9804BF2"/>
    <w:lvl w:ilvl="0" w:tplc="08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14"/>
  </w:num>
  <w:num w:numId="12">
    <w:abstractNumId w:val="10"/>
  </w:num>
  <w:num w:numId="13">
    <w:abstractNumId w:val="8"/>
  </w:num>
  <w:num w:numId="14">
    <w:abstractNumId w:val="1"/>
  </w:num>
  <w:num w:numId="15">
    <w:abstractNumId w:val="12"/>
  </w:num>
  <w:num w:numId="16">
    <w:abstractNumId w:val="11"/>
  </w:num>
  <w:num w:numId="17">
    <w:abstractNumId w:val="15"/>
  </w:num>
  <w:num w:numId="18">
    <w:abstractNumId w:val="18"/>
  </w:num>
  <w:num w:numId="19">
    <w:abstractNumId w:val="4"/>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56DB"/>
    <w:rsid w:val="0000665E"/>
    <w:rsid w:val="0000684B"/>
    <w:rsid w:val="00006CA1"/>
    <w:rsid w:val="000076E9"/>
    <w:rsid w:val="00007B4C"/>
    <w:rsid w:val="00011E42"/>
    <w:rsid w:val="000136A4"/>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4630A"/>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6FB7"/>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45CB"/>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3FD3"/>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6BB5"/>
    <w:rsid w:val="0015749B"/>
    <w:rsid w:val="0016034B"/>
    <w:rsid w:val="00161C57"/>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2570"/>
    <w:rsid w:val="00214D4F"/>
    <w:rsid w:val="00215001"/>
    <w:rsid w:val="00215848"/>
    <w:rsid w:val="002171BB"/>
    <w:rsid w:val="002173D9"/>
    <w:rsid w:val="00220568"/>
    <w:rsid w:val="002208FE"/>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79B"/>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D7E"/>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CCC"/>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4CAB"/>
    <w:rsid w:val="003C6218"/>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19D6"/>
    <w:rsid w:val="004C3603"/>
    <w:rsid w:val="004C41DC"/>
    <w:rsid w:val="004C48D3"/>
    <w:rsid w:val="004C74E9"/>
    <w:rsid w:val="004C7F1F"/>
    <w:rsid w:val="004D09CC"/>
    <w:rsid w:val="004D1B24"/>
    <w:rsid w:val="004D1B6D"/>
    <w:rsid w:val="004D3652"/>
    <w:rsid w:val="004D48B4"/>
    <w:rsid w:val="004D4B1A"/>
    <w:rsid w:val="004D4D0C"/>
    <w:rsid w:val="004D4ED2"/>
    <w:rsid w:val="004D5283"/>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5C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0298"/>
    <w:rsid w:val="00521481"/>
    <w:rsid w:val="00521CBF"/>
    <w:rsid w:val="00521F55"/>
    <w:rsid w:val="005225C6"/>
    <w:rsid w:val="00522EAD"/>
    <w:rsid w:val="00523372"/>
    <w:rsid w:val="00523D96"/>
    <w:rsid w:val="00524186"/>
    <w:rsid w:val="00526356"/>
    <w:rsid w:val="00527256"/>
    <w:rsid w:val="005277E9"/>
    <w:rsid w:val="005279B8"/>
    <w:rsid w:val="00530065"/>
    <w:rsid w:val="00530CB1"/>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16C8"/>
    <w:rsid w:val="00562102"/>
    <w:rsid w:val="005631E1"/>
    <w:rsid w:val="0056322F"/>
    <w:rsid w:val="005647EF"/>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4DB1"/>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0F8"/>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23"/>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1738B"/>
    <w:rsid w:val="00921225"/>
    <w:rsid w:val="009212D9"/>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57D2"/>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3C34"/>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67D7"/>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10A3C"/>
    <w:rsid w:val="00D10A4D"/>
    <w:rsid w:val="00D10A90"/>
    <w:rsid w:val="00D12DD3"/>
    <w:rsid w:val="00D12EA6"/>
    <w:rsid w:val="00D13F25"/>
    <w:rsid w:val="00D16748"/>
    <w:rsid w:val="00D16FA6"/>
    <w:rsid w:val="00D174D2"/>
    <w:rsid w:val="00D20064"/>
    <w:rsid w:val="00D203EB"/>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56A1"/>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6A0"/>
    <w:rsid w:val="00E069B3"/>
    <w:rsid w:val="00E06AED"/>
    <w:rsid w:val="00E06BC5"/>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5DDC"/>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468"/>
    <w:rsid w:val="00FA586A"/>
    <w:rsid w:val="00FA5DEC"/>
    <w:rsid w:val="00FA6571"/>
    <w:rsid w:val="00FA7093"/>
    <w:rsid w:val="00FA7DC4"/>
    <w:rsid w:val="00FA7F41"/>
    <w:rsid w:val="00FB08E7"/>
    <w:rsid w:val="00FB1401"/>
    <w:rsid w:val="00FB1598"/>
    <w:rsid w:val="00FB15A2"/>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A4"/>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66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TotalTime>
  <Pages>11</Pages>
  <Words>4232</Words>
  <Characters>24125</Characters>
  <Application>Microsoft Office Word</Application>
  <DocSecurity>0</DocSecurity>
  <Lines>201</Lines>
  <Paragraphs>56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9</cp:revision>
  <cp:lastPrinted>2016-08-05T18:54:00Z</cp:lastPrinted>
  <dcterms:created xsi:type="dcterms:W3CDTF">2022-01-08T05:20:00Z</dcterms:created>
  <dcterms:modified xsi:type="dcterms:W3CDTF">2022-01-10T20:46:00Z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